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7B1E7E">
      <w:pPr>
        <w:jc w:val="center"/>
        <w:rPr>
          <w:rFonts w:hint="default"/>
          <w:b/>
          <w:bCs/>
          <w:sz w:val="28"/>
          <w:szCs w:val="28"/>
        </w:rPr>
      </w:pPr>
      <w:r>
        <w:rPr>
          <w:rFonts w:hint="default"/>
          <w:b/>
          <w:bCs/>
          <w:sz w:val="28"/>
          <w:szCs w:val="28"/>
          <w:lang w:val="en-GB"/>
        </w:rPr>
        <w:t>Rentier Capital, Debt and the New</w:t>
      </w:r>
      <w:r>
        <w:rPr>
          <w:rFonts w:hint="default"/>
          <w:b/>
          <w:bCs/>
          <w:sz w:val="28"/>
          <w:szCs w:val="28"/>
        </w:rPr>
        <w:t xml:space="preserve"> Proletariat</w:t>
      </w:r>
    </w:p>
    <w:p w14:paraId="6A3CFADC">
      <w:pPr>
        <w:jc w:val="center"/>
        <w:rPr>
          <w:rFonts w:hint="default"/>
          <w:b w:val="0"/>
          <w:bCs w:val="0"/>
          <w:i/>
          <w:iCs/>
          <w:sz w:val="28"/>
          <w:szCs w:val="28"/>
          <w:lang w:val="en-GB"/>
        </w:rPr>
      </w:pPr>
      <w:r>
        <w:rPr>
          <w:rFonts w:hint="default"/>
          <w:b w:val="0"/>
          <w:bCs w:val="0"/>
          <w:i/>
          <w:iCs/>
          <w:sz w:val="28"/>
          <w:szCs w:val="28"/>
          <w:lang w:val="en-GB"/>
        </w:rPr>
        <w:t>Bryn Jones</w:t>
      </w:r>
      <w:r>
        <w:rPr>
          <w:rFonts w:hint="default"/>
          <w:b w:val="0"/>
          <w:bCs w:val="0"/>
          <w:i/>
          <w:iCs/>
          <w:sz w:val="28"/>
          <w:szCs w:val="28"/>
          <w:lang w:val="en-GB"/>
        </w:rPr>
        <w:br w:type="textWrapping"/>
      </w:r>
      <w:r>
        <w:rPr>
          <w:rFonts w:hint="default"/>
          <w:b w:val="0"/>
          <w:bCs w:val="0"/>
          <w:i/>
          <w:iCs/>
          <w:sz w:val="28"/>
          <w:szCs w:val="28"/>
          <w:lang w:val="en-GB"/>
        </w:rPr>
        <w:t xml:space="preserve">University of Bath, U.K. </w:t>
      </w:r>
      <w:r>
        <w:rPr>
          <w:rFonts w:hint="default"/>
          <w:b w:val="0"/>
          <w:bCs w:val="0"/>
          <w:i/>
          <w:iCs/>
          <w:sz w:val="28"/>
          <w:szCs w:val="28"/>
          <w:lang w:val="en-GB"/>
        </w:rPr>
        <w:br w:type="textWrapping"/>
      </w:r>
    </w:p>
    <w:p w14:paraId="5A1BC56B">
      <w:pPr>
        <w:jc w:val="center"/>
        <w:rPr>
          <w:rFonts w:hint="default" w:ascii="Calibri Light" w:hAnsi="Calibri Light" w:eastAsia="Calibri Light" w:cs="Calibri Light"/>
          <w:b/>
          <w:bCs/>
          <w:i w:val="0"/>
          <w:iCs w:val="0"/>
          <w:caps w:val="0"/>
          <w:color w:val="000000"/>
          <w:spacing w:val="0"/>
          <w:sz w:val="28"/>
          <w:szCs w:val="28"/>
          <w:u w:val="single"/>
          <w:shd w:val="clear" w:fill="F5F5F5"/>
          <w:lang w:val="en-GB"/>
        </w:rPr>
      </w:pPr>
      <w:r>
        <w:rPr>
          <w:rFonts w:hint="default" w:ascii="Calibri Light" w:hAnsi="Calibri Light" w:eastAsia="Calibri Light" w:cs="Calibri Light"/>
          <w:b/>
          <w:bCs/>
          <w:i w:val="0"/>
          <w:iCs w:val="0"/>
          <w:caps w:val="0"/>
          <w:color w:val="000000"/>
          <w:spacing w:val="0"/>
          <w:sz w:val="28"/>
          <w:szCs w:val="28"/>
          <w:u w:val="single"/>
          <w:shd w:val="clear" w:fill="F5F5F5"/>
          <w:lang w:val="en-GB"/>
        </w:rPr>
        <w:t>Abstract</w:t>
      </w:r>
    </w:p>
    <w:p w14:paraId="4C855303">
      <w:pPr>
        <w:jc w:val="left"/>
        <w:rPr>
          <w:rFonts w:hint="default" w:ascii="Calibri Light" w:hAnsi="Calibri Light" w:eastAsia="Calibri Light" w:cs="Calibri Light"/>
          <w:b w:val="0"/>
          <w:bCs w:val="0"/>
          <w:i w:val="0"/>
          <w:iCs w:val="0"/>
          <w:caps w:val="0"/>
          <w:color w:val="000000"/>
          <w:spacing w:val="0"/>
          <w:sz w:val="28"/>
          <w:szCs w:val="28"/>
          <w:u w:val="none"/>
          <w:shd w:val="clear" w:fill="F5F5F5"/>
          <w:lang w:val="en-GB"/>
        </w:rPr>
      </w:pP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The class structures of European and other mature capitalist societies is undergoing a profound transformation. However, progressive policies and politics still focus on advantaging or aiding sections of the residual working class. The industrial working class is not only numerically diminished,  but has divided into those with access to financial assets, such as home ownership and pensions entitlements and many more, across the occupational and employment spectrum, unable to acquire such property. These social strata resemble the indebted populations  that have existed throughout history as the exploited counterpoint to creditors classes to whom they are indebted.</w:t>
      </w:r>
    </w:p>
    <w:p w14:paraId="76FABF4F">
      <w:pPr>
        <w:ind w:firstLine="720" w:firstLineChars="0"/>
        <w:jc w:val="left"/>
        <w:rPr>
          <w:rFonts w:hint="default" w:ascii="Calibri Light" w:hAnsi="Calibri Light" w:eastAsia="Calibri Light" w:cs="Calibri Light"/>
          <w:b w:val="0"/>
          <w:bCs w:val="0"/>
          <w:i w:val="0"/>
          <w:iCs w:val="0"/>
          <w:caps w:val="0"/>
          <w:color w:val="000000"/>
          <w:spacing w:val="0"/>
          <w:sz w:val="28"/>
          <w:szCs w:val="28"/>
          <w:u w:val="none"/>
          <w:shd w:val="clear" w:fill="F5F5F5"/>
          <w:lang w:val="en-GB"/>
        </w:rPr>
      </w:pP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 xml:space="preserve">This analysis reprises that ancient historic structure of inequality. It shows how politics in the socialist and social democratic traditions mistook the conflicts between industrial workers and industrial capitalists as the essence of capitalism and the route towards its abolition or reform.  Now, however, the financialisation in Europe and in other western capitalist societies has also reshaped the business class as financial capital has become more dominant than industry. These two class groupings now confront each other as a new, indebted proletariat and an exploitative creditor class of rentiers. After a comparative analysis of evidence of this exploitative relationship in different countries I examine existing and potential policies and movements that could emancipate the  debt-stricken asset-poor and/or reform the dominance of rentier interests.  </w:t>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br w:type="textWrapping"/>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br w:type="textWrapping"/>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ab/>
        <w:t/>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ab/>
        <w:t/>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ab/>
        <w:t/>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ab/>
        <w:t>***************</w:t>
      </w:r>
    </w:p>
    <w:p w14:paraId="1BC71136">
      <w:pPr>
        <w:jc w:val="center"/>
        <w:rPr>
          <w:rFonts w:hint="default"/>
          <w:b w:val="0"/>
          <w:bCs w:val="0"/>
          <w:i/>
          <w:iCs/>
          <w:sz w:val="28"/>
          <w:szCs w:val="28"/>
          <w:lang w:val="en-GB"/>
        </w:rPr>
      </w:pPr>
      <w:r>
        <w:rPr>
          <w:rFonts w:hint="default" w:ascii="Calibri Light" w:hAnsi="Calibri Light" w:eastAsia="Calibri Light" w:cs="Calibri Light"/>
          <w:b/>
          <w:bCs/>
          <w:i w:val="0"/>
          <w:iCs w:val="0"/>
          <w:caps w:val="0"/>
          <w:color w:val="000000"/>
          <w:spacing w:val="0"/>
          <w:sz w:val="28"/>
          <w:szCs w:val="28"/>
          <w:u w:val="none"/>
          <w:shd w:val="clear" w:fill="F5F5F5"/>
          <w:lang w:val="en-GB"/>
        </w:rPr>
        <w:t>Introduction</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9"/>
        <w:gridCol w:w="4280"/>
      </w:tblGrid>
      <w:tr w14:paraId="651B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trPr>
        <w:tc>
          <w:tcPr>
            <w:tcW w:w="3899" w:type="dxa"/>
            <w:tcBorders>
              <w:top w:val="nil"/>
              <w:left w:val="nil"/>
              <w:bottom w:val="nil"/>
              <w:right w:val="nil"/>
            </w:tcBorders>
          </w:tcPr>
          <w:p w14:paraId="5A678B1C">
            <w:pPr>
              <w:pStyle w:val="14"/>
              <w:keepNext w:val="0"/>
              <w:keepLines w:val="0"/>
              <w:widowControl/>
              <w:suppressLineNumbers w:val="0"/>
              <w:spacing w:before="0" w:beforeAutospacing="0" w:after="300" w:afterAutospacing="0"/>
              <w:ind w:right="0"/>
              <w:jc w:val="left"/>
              <w:rPr>
                <w:rFonts w:hint="default" w:ascii="Arial" w:hAnsi="Arial" w:cs="Arial"/>
                <w:i/>
                <w:iCs/>
                <w:caps w:val="0"/>
                <w:color w:val="000000"/>
                <w:spacing w:val="12"/>
                <w:sz w:val="24"/>
                <w:szCs w:val="24"/>
                <w:shd w:val="clear" w:fill="FFFFFF"/>
              </w:rPr>
            </w:pPr>
            <w:r>
              <w:rPr>
                <w:rFonts w:hint="default" w:ascii="Arial" w:hAnsi="Arial" w:cs="Arial"/>
                <w:i/>
                <w:iCs/>
                <w:caps w:val="0"/>
                <w:color w:val="000000"/>
                <w:spacing w:val="12"/>
                <w:sz w:val="24"/>
                <w:szCs w:val="24"/>
                <w:shd w:val="clear" w:fill="FFFFFF"/>
              </w:rPr>
              <w:t>Oranges and lemons,</w:t>
            </w:r>
            <w:r>
              <w:rPr>
                <w:rFonts w:hint="default" w:ascii="Arial" w:hAnsi="Arial" w:cs="Arial"/>
                <w:i/>
                <w:iCs/>
                <w:caps w:val="0"/>
                <w:color w:val="000000"/>
                <w:spacing w:val="12"/>
                <w:sz w:val="24"/>
                <w:szCs w:val="24"/>
                <w:bdr w:val="single" w:color="auto" w:sz="2" w:space="0"/>
                <w:shd w:val="clear" w:fill="FFFFFF"/>
              </w:rPr>
              <w:br w:type="textWrapping"/>
            </w:r>
            <w:r>
              <w:rPr>
                <w:rFonts w:hint="default" w:ascii="Arial" w:hAnsi="Arial" w:cs="Arial"/>
                <w:i/>
                <w:iCs/>
                <w:caps w:val="0"/>
                <w:color w:val="000000"/>
                <w:spacing w:val="12"/>
                <w:sz w:val="24"/>
                <w:szCs w:val="24"/>
                <w:shd w:val="clear" w:fill="FFFFFF"/>
              </w:rPr>
              <w:t>Say the bells of St Clement's.</w:t>
            </w:r>
            <w:r>
              <w:rPr>
                <w:rFonts w:hint="default" w:ascii="Arial" w:hAnsi="Arial" w:cs="Arial"/>
                <w:i/>
                <w:iCs/>
                <w:caps w:val="0"/>
                <w:color w:val="000000"/>
                <w:spacing w:val="12"/>
                <w:sz w:val="24"/>
                <w:szCs w:val="24"/>
                <w:bdr w:val="single" w:color="auto" w:sz="2" w:space="0"/>
                <w:shd w:val="clear" w:fill="FFFFFF"/>
              </w:rPr>
              <w:br w:type="textWrapping"/>
            </w:r>
            <w:r>
              <w:rPr>
                <w:rFonts w:hint="default" w:ascii="Arial" w:hAnsi="Arial" w:cs="Arial"/>
                <w:i/>
                <w:iCs/>
                <w:caps w:val="0"/>
                <w:color w:val="000000"/>
                <w:spacing w:val="12"/>
                <w:sz w:val="24"/>
                <w:szCs w:val="24"/>
                <w:bdr w:val="single" w:color="auto" w:sz="2" w:space="0"/>
                <w:shd w:val="clear" w:fill="FFFFFF"/>
              </w:rPr>
              <w:br w:type="textWrapping"/>
            </w:r>
            <w:r>
              <w:rPr>
                <w:rFonts w:hint="default" w:ascii="Arial" w:hAnsi="Arial" w:cs="Arial"/>
                <w:i/>
                <w:iCs/>
                <w:caps w:val="0"/>
                <w:color w:val="000000"/>
                <w:spacing w:val="12"/>
                <w:sz w:val="24"/>
                <w:szCs w:val="24"/>
                <w:shd w:val="clear" w:fill="FFFFFF"/>
              </w:rPr>
              <w:t>You owe me five farthings,</w:t>
            </w:r>
            <w:r>
              <w:rPr>
                <w:rFonts w:hint="default" w:ascii="Arial" w:hAnsi="Arial" w:cs="Arial"/>
                <w:i/>
                <w:iCs/>
                <w:caps w:val="0"/>
                <w:color w:val="000000"/>
                <w:spacing w:val="12"/>
                <w:sz w:val="24"/>
                <w:szCs w:val="24"/>
                <w:bdr w:val="single" w:color="auto" w:sz="2" w:space="0"/>
                <w:shd w:val="clear" w:fill="FFFFFF"/>
              </w:rPr>
              <w:br w:type="textWrapping"/>
            </w:r>
            <w:r>
              <w:rPr>
                <w:rFonts w:hint="default" w:ascii="Arial" w:hAnsi="Arial" w:cs="Arial"/>
                <w:i/>
                <w:iCs/>
                <w:caps w:val="0"/>
                <w:color w:val="000000"/>
                <w:spacing w:val="12"/>
                <w:sz w:val="24"/>
                <w:szCs w:val="24"/>
                <w:shd w:val="clear" w:fill="FFFFFF"/>
              </w:rPr>
              <w:t>Say the bells of St Martin's.</w:t>
            </w:r>
          </w:p>
          <w:p w14:paraId="7F4E7A6A">
            <w:pPr>
              <w:pStyle w:val="14"/>
              <w:keepNext w:val="0"/>
              <w:keepLines w:val="0"/>
              <w:widowControl/>
              <w:suppressLineNumbers w:val="0"/>
              <w:spacing w:before="0" w:beforeAutospacing="0" w:after="300" w:afterAutospacing="0"/>
              <w:ind w:right="0"/>
              <w:jc w:val="left"/>
              <w:rPr>
                <w:rFonts w:hint="default" w:ascii="Arial" w:hAnsi="Arial" w:cs="Arial"/>
                <w:i/>
                <w:iCs/>
                <w:caps w:val="0"/>
                <w:color w:val="000000"/>
                <w:spacing w:val="12"/>
                <w:sz w:val="24"/>
                <w:szCs w:val="24"/>
                <w:shd w:val="clear" w:fill="FFFFFF"/>
              </w:rPr>
            </w:pPr>
            <w:r>
              <w:rPr>
                <w:rFonts w:hint="default" w:ascii="Arial" w:hAnsi="Arial" w:cs="Arial"/>
                <w:i/>
                <w:iCs/>
                <w:caps w:val="0"/>
                <w:color w:val="000000"/>
                <w:spacing w:val="12"/>
                <w:sz w:val="24"/>
                <w:szCs w:val="24"/>
                <w:shd w:val="clear" w:fill="FFFFFF"/>
              </w:rPr>
              <w:t>When will you pay me?</w:t>
            </w:r>
            <w:r>
              <w:rPr>
                <w:rFonts w:hint="default" w:ascii="Arial" w:hAnsi="Arial" w:cs="Arial"/>
                <w:i/>
                <w:iCs/>
                <w:caps w:val="0"/>
                <w:color w:val="000000"/>
                <w:spacing w:val="12"/>
                <w:sz w:val="24"/>
                <w:szCs w:val="24"/>
                <w:bdr w:val="single" w:color="auto" w:sz="2" w:space="0"/>
                <w:shd w:val="clear" w:fill="FFFFFF"/>
              </w:rPr>
              <w:br w:type="textWrapping"/>
            </w:r>
            <w:r>
              <w:rPr>
                <w:rFonts w:hint="default" w:ascii="Arial" w:hAnsi="Arial" w:cs="Arial"/>
                <w:i/>
                <w:iCs/>
                <w:caps w:val="0"/>
                <w:color w:val="000000"/>
                <w:spacing w:val="12"/>
                <w:sz w:val="24"/>
                <w:szCs w:val="24"/>
                <w:shd w:val="clear" w:fill="FFFFFF"/>
              </w:rPr>
              <w:t>Say the bells of Old Bailey.</w:t>
            </w:r>
            <w:r>
              <w:rPr>
                <w:rFonts w:hint="default" w:ascii="Arial" w:hAnsi="Arial" w:cs="Arial"/>
                <w:i/>
                <w:iCs/>
                <w:caps w:val="0"/>
                <w:color w:val="000000"/>
                <w:spacing w:val="12"/>
                <w:sz w:val="24"/>
                <w:szCs w:val="24"/>
                <w:bdr w:val="single" w:color="auto" w:sz="2" w:space="0"/>
                <w:shd w:val="clear" w:fill="FFFFFF"/>
              </w:rPr>
              <w:br w:type="textWrapping"/>
            </w:r>
          </w:p>
        </w:tc>
        <w:tc>
          <w:tcPr>
            <w:tcW w:w="4280" w:type="dxa"/>
            <w:tcBorders>
              <w:top w:val="nil"/>
              <w:left w:val="nil"/>
              <w:bottom w:val="nil"/>
              <w:right w:val="nil"/>
            </w:tcBorders>
          </w:tcPr>
          <w:p w14:paraId="0EA27506">
            <w:pPr>
              <w:pStyle w:val="14"/>
              <w:keepNext w:val="0"/>
              <w:keepLines w:val="0"/>
              <w:widowControl/>
              <w:suppressLineNumbers w:val="0"/>
              <w:spacing w:before="0" w:beforeAutospacing="0" w:after="300" w:afterAutospacing="0"/>
              <w:ind w:right="0"/>
              <w:jc w:val="left"/>
              <w:rPr>
                <w:rFonts w:hint="default" w:ascii="Arial" w:hAnsi="Arial" w:cs="Arial"/>
                <w:i/>
                <w:iCs/>
                <w:caps w:val="0"/>
                <w:color w:val="000000"/>
                <w:spacing w:val="12"/>
                <w:sz w:val="24"/>
                <w:szCs w:val="24"/>
                <w:shd w:val="clear" w:fill="FFFFFF"/>
              </w:rPr>
            </w:pPr>
            <w:r>
              <w:rPr>
                <w:rFonts w:hint="default" w:ascii="Arial" w:hAnsi="Arial" w:cs="Arial"/>
                <w:i/>
                <w:iCs/>
                <w:caps w:val="0"/>
                <w:color w:val="000000"/>
                <w:spacing w:val="12"/>
                <w:sz w:val="24"/>
                <w:szCs w:val="24"/>
                <w:shd w:val="clear" w:fill="FFFFFF"/>
              </w:rPr>
              <w:t>When I grow rich,</w:t>
            </w:r>
            <w:r>
              <w:rPr>
                <w:rFonts w:hint="default" w:ascii="Arial" w:hAnsi="Arial" w:cs="Arial"/>
                <w:i/>
                <w:iCs/>
                <w:caps w:val="0"/>
                <w:color w:val="000000"/>
                <w:spacing w:val="12"/>
                <w:sz w:val="24"/>
                <w:szCs w:val="24"/>
                <w:bdr w:val="single" w:color="auto" w:sz="2" w:space="0"/>
                <w:shd w:val="clear" w:fill="FFFFFF"/>
              </w:rPr>
              <w:br w:type="textWrapping"/>
            </w:r>
            <w:r>
              <w:rPr>
                <w:rFonts w:hint="default" w:ascii="Arial" w:hAnsi="Arial" w:cs="Arial"/>
                <w:i/>
                <w:iCs/>
                <w:caps w:val="0"/>
                <w:color w:val="000000"/>
                <w:spacing w:val="12"/>
                <w:sz w:val="24"/>
                <w:szCs w:val="24"/>
                <w:shd w:val="clear" w:fill="FFFFFF"/>
              </w:rPr>
              <w:t>Say the bells of Shoreditch.</w:t>
            </w:r>
          </w:p>
          <w:p w14:paraId="6DDD1137">
            <w:pPr>
              <w:pStyle w:val="14"/>
              <w:keepNext w:val="0"/>
              <w:keepLines w:val="0"/>
              <w:widowControl/>
              <w:suppressLineNumbers w:val="0"/>
              <w:spacing w:before="0" w:beforeAutospacing="0" w:after="300" w:afterAutospacing="0"/>
              <w:ind w:right="0"/>
              <w:jc w:val="left"/>
              <w:rPr>
                <w:rFonts w:hint="default" w:ascii="Arial" w:hAnsi="Arial" w:cs="Arial"/>
                <w:i/>
                <w:iCs/>
                <w:caps w:val="0"/>
                <w:color w:val="000000"/>
                <w:spacing w:val="12"/>
                <w:sz w:val="24"/>
                <w:szCs w:val="24"/>
                <w:shd w:val="clear" w:fill="FFFFFF"/>
                <w:vertAlign w:val="baseline"/>
              </w:rPr>
            </w:pPr>
            <w:r>
              <w:rPr>
                <w:rFonts w:hint="default" w:ascii="Arial" w:hAnsi="Arial" w:cs="Arial"/>
                <w:i/>
                <w:iCs/>
                <w:caps w:val="0"/>
                <w:color w:val="000000"/>
                <w:spacing w:val="12"/>
                <w:sz w:val="24"/>
                <w:szCs w:val="24"/>
                <w:shd w:val="clear" w:fill="FFFFFF"/>
              </w:rPr>
              <w:t>When will that be?</w:t>
            </w:r>
            <w:r>
              <w:rPr>
                <w:rFonts w:hint="default" w:ascii="Arial" w:hAnsi="Arial" w:cs="Arial"/>
                <w:i/>
                <w:iCs/>
                <w:caps w:val="0"/>
                <w:color w:val="000000"/>
                <w:spacing w:val="12"/>
                <w:sz w:val="24"/>
                <w:szCs w:val="24"/>
                <w:shd w:val="clear" w:fill="FFFFFF"/>
              </w:rPr>
              <w:br w:type="textWrapping"/>
            </w:r>
            <w:r>
              <w:rPr>
                <w:rFonts w:hint="default" w:ascii="Arial" w:hAnsi="Arial" w:cs="Arial"/>
                <w:i/>
                <w:iCs/>
                <w:caps w:val="0"/>
                <w:color w:val="000000"/>
                <w:spacing w:val="12"/>
                <w:sz w:val="24"/>
                <w:szCs w:val="24"/>
                <w:shd w:val="clear" w:fill="FFFFFF"/>
              </w:rPr>
              <w:t>Say the bells of Stepney.</w:t>
            </w:r>
            <w:r>
              <w:rPr>
                <w:rFonts w:hint="default" w:ascii="Arial" w:hAnsi="Arial" w:cs="Arial"/>
                <w:i/>
                <w:iCs/>
                <w:caps w:val="0"/>
                <w:color w:val="000000"/>
                <w:spacing w:val="12"/>
                <w:sz w:val="24"/>
                <w:szCs w:val="24"/>
                <w:bdr w:val="single" w:color="auto" w:sz="2" w:space="0"/>
                <w:shd w:val="clear" w:fill="FFFFFF"/>
              </w:rPr>
              <w:br w:type="textWrapping"/>
            </w:r>
            <w:r>
              <w:rPr>
                <w:rFonts w:hint="default" w:ascii="Arial" w:hAnsi="Arial" w:cs="Arial"/>
                <w:i/>
                <w:iCs/>
                <w:caps w:val="0"/>
                <w:color w:val="000000"/>
                <w:spacing w:val="12"/>
                <w:sz w:val="24"/>
                <w:szCs w:val="24"/>
                <w:bdr w:val="single" w:color="auto" w:sz="2" w:space="0"/>
                <w:shd w:val="clear" w:fill="FFFFFF"/>
              </w:rPr>
              <w:br w:type="textWrapping"/>
            </w:r>
            <w:r>
              <w:rPr>
                <w:rFonts w:hint="default" w:ascii="Arial" w:hAnsi="Arial" w:cs="Arial"/>
                <w:i/>
                <w:iCs/>
                <w:caps w:val="0"/>
                <w:color w:val="000000"/>
                <w:spacing w:val="12"/>
                <w:sz w:val="24"/>
                <w:szCs w:val="24"/>
                <w:shd w:val="clear" w:fill="FFFFFF"/>
              </w:rPr>
              <w:t>I</w:t>
            </w:r>
            <w:r>
              <w:rPr>
                <w:rFonts w:hint="default" w:ascii="Arial" w:hAnsi="Arial" w:cs="Arial"/>
                <w:i/>
                <w:iCs/>
                <w:caps w:val="0"/>
                <w:color w:val="000000"/>
                <w:spacing w:val="12"/>
                <w:sz w:val="24"/>
                <w:szCs w:val="24"/>
                <w:shd w:val="clear" w:fill="FFFFFF"/>
                <w:lang w:val="en-GB"/>
              </w:rPr>
              <w:t xml:space="preserve"> </w:t>
            </w:r>
            <w:r>
              <w:rPr>
                <w:rFonts w:hint="default" w:ascii="Arial" w:hAnsi="Arial" w:cs="Arial"/>
                <w:i/>
                <w:iCs/>
                <w:caps w:val="0"/>
                <w:color w:val="000000"/>
                <w:spacing w:val="12"/>
                <w:sz w:val="24"/>
                <w:szCs w:val="24"/>
                <w:shd w:val="clear" w:fill="FFFFFF"/>
              </w:rPr>
              <w:t>do not know,</w:t>
            </w:r>
            <w:r>
              <w:rPr>
                <w:rFonts w:hint="default" w:ascii="Arial" w:hAnsi="Arial" w:cs="Arial"/>
                <w:i/>
                <w:iCs/>
                <w:caps w:val="0"/>
                <w:color w:val="000000"/>
                <w:spacing w:val="12"/>
                <w:sz w:val="24"/>
                <w:szCs w:val="24"/>
                <w:bdr w:val="single" w:color="auto" w:sz="2" w:space="0"/>
                <w:shd w:val="clear" w:fill="FFFFFF"/>
              </w:rPr>
              <w:br w:type="textWrapping"/>
            </w:r>
            <w:r>
              <w:rPr>
                <w:rFonts w:hint="default" w:ascii="Arial" w:hAnsi="Arial" w:cs="Arial"/>
                <w:i/>
                <w:iCs/>
                <w:caps w:val="0"/>
                <w:color w:val="000000"/>
                <w:spacing w:val="12"/>
                <w:sz w:val="24"/>
                <w:szCs w:val="24"/>
                <w:shd w:val="clear" w:fill="FFFFFF"/>
              </w:rPr>
              <w:t>Say the great bells of Bow</w:t>
            </w:r>
            <w:r>
              <w:rPr>
                <w:rFonts w:hint="default" w:ascii="Arial" w:hAnsi="Arial" w:cs="Arial"/>
                <w:i/>
                <w:iCs/>
                <w:caps w:val="0"/>
                <w:color w:val="000000"/>
                <w:spacing w:val="12"/>
                <w:sz w:val="24"/>
                <w:szCs w:val="24"/>
                <w:shd w:val="clear" w:fill="FFFFFF"/>
                <w:lang w:val="en-GB"/>
              </w:rPr>
              <w:t>.</w:t>
            </w:r>
            <w:r>
              <w:rPr>
                <w:rFonts w:hint="default" w:ascii="Arial" w:hAnsi="Arial" w:cs="Arial"/>
                <w:i/>
                <w:iCs/>
                <w:caps w:val="0"/>
                <w:color w:val="000000"/>
                <w:spacing w:val="12"/>
                <w:sz w:val="24"/>
                <w:szCs w:val="24"/>
                <w:shd w:val="clear" w:fill="FFFFFF"/>
                <w:lang w:val="en-GB"/>
              </w:rPr>
              <w:br w:type="textWrapping"/>
            </w:r>
            <w:r>
              <w:rPr>
                <w:rFonts w:hint="default" w:ascii="Arial" w:hAnsi="Arial" w:cs="Arial"/>
                <w:i/>
                <w:iCs/>
                <w:caps w:val="0"/>
                <w:color w:val="000000"/>
                <w:spacing w:val="12"/>
                <w:sz w:val="24"/>
                <w:szCs w:val="24"/>
                <w:shd w:val="clear" w:fill="FFFFFF"/>
                <w:lang w:val="en-GB"/>
              </w:rPr>
              <w:br w:type="textWrapping"/>
            </w:r>
            <w:r>
              <w:rPr>
                <w:rFonts w:hint="default" w:ascii="Arial" w:hAnsi="Arial" w:cs="Arial"/>
                <w:i w:val="0"/>
                <w:iCs w:val="0"/>
                <w:caps w:val="0"/>
                <w:color w:val="000000"/>
                <w:spacing w:val="12"/>
                <w:sz w:val="22"/>
                <w:szCs w:val="22"/>
                <w:shd w:val="clear" w:fill="FFFFFF"/>
                <w:lang w:val="en-GB"/>
              </w:rPr>
              <w:t>English Nursery rhyme,circa1650 CE</w:t>
            </w:r>
          </w:p>
        </w:tc>
      </w:tr>
    </w:tbl>
    <w:p w14:paraId="7A1BB0A5">
      <w:pPr>
        <w:jc w:val="left"/>
        <w:rPr>
          <w:rFonts w:hint="default" w:ascii="Calibri Light" w:hAnsi="Calibri Light" w:eastAsia="Calibri Light" w:cs="Calibri Light"/>
          <w:b w:val="0"/>
          <w:bCs w:val="0"/>
          <w:i w:val="0"/>
          <w:iCs w:val="0"/>
          <w:caps w:val="0"/>
          <w:color w:val="auto"/>
          <w:spacing w:val="0"/>
          <w:sz w:val="28"/>
          <w:szCs w:val="28"/>
          <w:u w:val="none"/>
          <w:shd w:val="clear" w:color="FFFFFF" w:fill="D9D9D9"/>
          <w:lang w:val="en-GB"/>
        </w:rPr>
      </w:pP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Progressive political analysis and activity have mainly followed and focused on conceptions of a working class as both principal victim and potential change agent of market capitalism. However, the rise of late twentieth century feminism, the international dispersion of manufacturing industry and technological transformations have cast doubt on the centrality of the iconic (usually male) factory or manual worker. As will be shown below, these trends have interacted with and been accentuated by changes in the culture and interests of political parties and movements. Essentially these have downgraded the salience of working-class interests and related policies. Policies have  instead often come to focus on ethnic, disability and gender disadvantages. Yet , irrespective of these cross-cutting inequalities and the decline in manual industrial work, inequalities of wealth and incomes have intensified. The key development being the ascendancy of neoliberal policies and interest groups that have ‘financialised’ public and social resources. Thereby benefiting financial capital and penalising those dependent on wage labour or the diminishing generosity of the state (Phillips 2006, Dore 2008).</w:t>
      </w:r>
    </w:p>
    <w:p w14:paraId="56C25B2E">
      <w:pPr>
        <w:ind w:firstLine="720" w:firstLineChars="0"/>
        <w:jc w:val="left"/>
        <w:rPr>
          <w:rFonts w:hint="default" w:ascii="Calibri" w:hAnsi="Calibri" w:eastAsia="Segoe UI" w:cs="Calibri"/>
          <w:b w:val="0"/>
          <w:bCs w:val="0"/>
          <w:i w:val="0"/>
          <w:iCs w:val="0"/>
          <w:caps w:val="0"/>
          <w:color w:val="000000"/>
          <w:spacing w:val="0"/>
          <w:sz w:val="28"/>
          <w:szCs w:val="28"/>
          <w:u w:val="none"/>
          <w:shd w:val="clear" w:fill="F5F5F5"/>
          <w:lang w:val="en-GB"/>
        </w:rPr>
      </w:pPr>
      <w:r>
        <w:rPr>
          <w:rFonts w:ascii="Calibri Light" w:hAnsi="Calibri Light" w:eastAsia="Calibri Light" w:cs="Calibri Light"/>
          <w:b w:val="0"/>
          <w:bCs w:val="0"/>
          <w:i w:val="0"/>
          <w:iCs w:val="0"/>
          <w:caps w:val="0"/>
          <w:color w:val="000000"/>
          <w:spacing w:val="0"/>
          <w:sz w:val="28"/>
          <w:szCs w:val="28"/>
          <w:u w:val="none"/>
          <w:shd w:val="clear" w:fill="F5F5F5"/>
          <w:lang w:val="en-US"/>
        </w:rPr>
        <w:t>T</w:t>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hese changes raise t</w:t>
      </w:r>
      <w:r>
        <w:rPr>
          <w:rFonts w:ascii="Calibri Light" w:hAnsi="Calibri Light" w:eastAsia="Calibri Light" w:cs="Calibri Light"/>
          <w:b w:val="0"/>
          <w:bCs w:val="0"/>
          <w:i w:val="0"/>
          <w:iCs w:val="0"/>
          <w:caps w:val="0"/>
          <w:color w:val="000000"/>
          <w:spacing w:val="0"/>
          <w:sz w:val="28"/>
          <w:szCs w:val="28"/>
          <w:u w:val="none"/>
          <w:shd w:val="clear" w:fill="F5F5F5"/>
          <w:lang w:val="en-US"/>
        </w:rPr>
        <w:t xml:space="preserve">wo </w:t>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 xml:space="preserve">critical </w:t>
      </w:r>
      <w:r>
        <w:rPr>
          <w:rFonts w:ascii="Calibri Light" w:hAnsi="Calibri Light" w:eastAsia="Calibri Light" w:cs="Calibri Light"/>
          <w:b w:val="0"/>
          <w:bCs w:val="0"/>
          <w:i w:val="0"/>
          <w:iCs w:val="0"/>
          <w:caps w:val="0"/>
          <w:color w:val="000000"/>
          <w:spacing w:val="0"/>
          <w:sz w:val="28"/>
          <w:szCs w:val="28"/>
          <w:u w:val="none"/>
          <w:shd w:val="clear" w:fill="F5F5F5"/>
          <w:lang w:val="en-US"/>
        </w:rPr>
        <w:t>questions</w:t>
      </w:r>
      <w:r>
        <w:rPr>
          <w:rFonts w:hint="default" w:ascii="Calibri Light" w:hAnsi="Calibri Light" w:eastAsia="Calibri Light" w:cs="Calibri Light"/>
          <w:b w:val="0"/>
          <w:bCs w:val="0"/>
          <w:i w:val="0"/>
          <w:iCs w:val="0"/>
          <w:caps w:val="0"/>
          <w:color w:val="000000"/>
          <w:spacing w:val="0"/>
          <w:sz w:val="28"/>
          <w:szCs w:val="28"/>
          <w:u w:val="none"/>
          <w:shd w:val="clear" w:fill="F5F5F5"/>
          <w:lang w:val="en-US"/>
        </w:rPr>
        <w:t xml:space="preserve"> for </w:t>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those on the l</w:t>
      </w:r>
      <w:r>
        <w:rPr>
          <w:rFonts w:hint="default" w:ascii="Calibri Light" w:hAnsi="Calibri Light" w:eastAsia="Calibri Light" w:cs="Calibri Light"/>
          <w:b w:val="0"/>
          <w:bCs w:val="0"/>
          <w:i w:val="0"/>
          <w:iCs w:val="0"/>
          <w:caps w:val="0"/>
          <w:color w:val="000000"/>
          <w:spacing w:val="0"/>
          <w:sz w:val="28"/>
          <w:szCs w:val="28"/>
          <w:u w:val="none"/>
          <w:shd w:val="clear" w:fill="F5F5F5"/>
          <w:lang w:val="en-US"/>
        </w:rPr>
        <w:t xml:space="preserve">eft </w:t>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 xml:space="preserve">of the intellectual and political spectrum. </w:t>
      </w:r>
      <w:r>
        <w:rPr>
          <w:rFonts w:ascii="Calibri" w:hAnsi="Calibri" w:eastAsia="Segoe UI" w:cs="Calibri"/>
          <w:b w:val="0"/>
          <w:bCs w:val="0"/>
          <w:i w:val="0"/>
          <w:iCs w:val="0"/>
          <w:caps w:val="0"/>
          <w:color w:val="000000"/>
          <w:spacing w:val="0"/>
          <w:sz w:val="28"/>
          <w:szCs w:val="28"/>
          <w:u w:val="none"/>
          <w:shd w:val="clear" w:fill="F5F5F5"/>
          <w:lang w:val="en-US"/>
        </w:rPr>
        <w:t xml:space="preserve">1)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Is it increasingly wrong to </w:t>
      </w:r>
      <w:r>
        <w:rPr>
          <w:rFonts w:hint="default" w:ascii="Calibri" w:hAnsi="Calibri" w:eastAsia="Segoe UI" w:cs="Calibri"/>
          <w:b w:val="0"/>
          <w:bCs w:val="0"/>
          <w:i w:val="0"/>
          <w:iCs w:val="0"/>
          <w:caps w:val="0"/>
          <w:color w:val="000000"/>
          <w:spacing w:val="0"/>
          <w:sz w:val="28"/>
          <w:szCs w:val="28"/>
          <w:u w:val="none"/>
          <w:shd w:val="clear" w:fill="F5F5F5"/>
          <w:lang w:val="en-GB"/>
        </w:rPr>
        <w:t>focus on and p</w:t>
      </w:r>
      <w:r>
        <w:rPr>
          <w:rFonts w:hint="default" w:ascii="Calibri" w:hAnsi="Calibri" w:eastAsia="Segoe UI" w:cs="Calibri"/>
          <w:b w:val="0"/>
          <w:bCs w:val="0"/>
          <w:i w:val="0"/>
          <w:iCs w:val="0"/>
          <w:caps w:val="0"/>
          <w:color w:val="000000"/>
          <w:spacing w:val="0"/>
          <w:sz w:val="28"/>
          <w:szCs w:val="28"/>
          <w:u w:val="none"/>
          <w:shd w:val="clear" w:fill="F5F5F5"/>
          <w:lang w:val="en-US"/>
        </w:rPr>
        <w:t xml:space="preserve">rioritise production relations and the related occupational structures? 2) </w:t>
      </w:r>
      <w:r>
        <w:rPr>
          <w:rFonts w:hint="default" w:ascii="Calibri" w:hAnsi="Calibri" w:eastAsia="Segoe UI" w:cs="Calibri"/>
          <w:b w:val="0"/>
          <w:bCs w:val="0"/>
          <w:i w:val="0"/>
          <w:iCs w:val="0"/>
          <w:caps w:val="0"/>
          <w:color w:val="000000"/>
          <w:spacing w:val="0"/>
          <w:sz w:val="28"/>
          <w:szCs w:val="28"/>
          <w:u w:val="none"/>
          <w:shd w:val="clear" w:fill="F5F5F5"/>
          <w:lang w:val="en-GB"/>
        </w:rPr>
        <w:t>Should they l</w:t>
      </w:r>
      <w:r>
        <w:rPr>
          <w:rFonts w:hint="default" w:ascii="Calibri" w:hAnsi="Calibri" w:eastAsia="Segoe UI" w:cs="Calibri"/>
          <w:b w:val="0"/>
          <w:bCs w:val="0"/>
          <w:i w:val="0"/>
          <w:iCs w:val="0"/>
          <w:caps w:val="0"/>
          <w:color w:val="000000"/>
          <w:spacing w:val="0"/>
          <w:sz w:val="28"/>
          <w:szCs w:val="28"/>
          <w:u w:val="none"/>
          <w:shd w:val="clear" w:fill="F5F5F5"/>
          <w:lang w:val="en-US"/>
        </w:rPr>
        <w:t>ook beyond industrial work</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and the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wage labour </w:t>
      </w:r>
      <w:r>
        <w:rPr>
          <w:rFonts w:hint="default" w:ascii="Calibri" w:hAnsi="Calibri" w:eastAsia="Segoe UI" w:cs="Calibri"/>
          <w:b w:val="0"/>
          <w:bCs w:val="0"/>
          <w:i w:val="0"/>
          <w:iCs w:val="0"/>
          <w:caps w:val="0"/>
          <w:color w:val="000000"/>
          <w:spacing w:val="0"/>
          <w:sz w:val="28"/>
          <w:szCs w:val="28"/>
          <w:u w:val="none"/>
          <w:shd w:val="clear" w:fill="F5F5F5"/>
          <w:lang w:val="en-GB"/>
        </w:rPr>
        <w:t>relationship</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to more basic class relationship</w:t>
      </w:r>
      <w:r>
        <w:rPr>
          <w:rFonts w:hint="default" w:ascii="Calibri" w:hAnsi="Calibri" w:eastAsia="Segoe UI" w:cs="Calibri"/>
          <w:b w:val="0"/>
          <w:bCs w:val="0"/>
          <w:i w:val="0"/>
          <w:iCs w:val="0"/>
          <w:caps w:val="0"/>
          <w:color w:val="000000"/>
          <w:spacing w:val="0"/>
          <w:sz w:val="28"/>
          <w:szCs w:val="28"/>
          <w:u w:val="none"/>
          <w:shd w:val="clear" w:fill="F5F5F5"/>
          <w:lang w:val="en-GB"/>
        </w:rPr>
        <w:t xml:space="preserve">s; bluntly: to that between the </w:t>
      </w:r>
      <w:r>
        <w:rPr>
          <w:rFonts w:hint="default" w:ascii="Calibri" w:hAnsi="Calibri" w:eastAsia="Segoe UI" w:cs="Calibri"/>
          <w:b w:val="0"/>
          <w:bCs w:val="0"/>
          <w:i w:val="0"/>
          <w:iCs w:val="0"/>
          <w:caps w:val="0"/>
          <w:color w:val="000000"/>
          <w:spacing w:val="0"/>
          <w:sz w:val="28"/>
          <w:szCs w:val="28"/>
          <w:u w:val="none"/>
          <w:shd w:val="clear" w:fill="F5F5F5"/>
          <w:lang w:val="en-US"/>
        </w:rPr>
        <w:t>owners of financial assets v</w:t>
      </w:r>
      <w:r>
        <w:rPr>
          <w:rFonts w:hint="default" w:ascii="Calibri" w:hAnsi="Calibri" w:eastAsia="Segoe UI" w:cs="Calibri"/>
          <w:b w:val="0"/>
          <w:bCs w:val="0"/>
          <w:i w:val="0"/>
          <w:iCs w:val="0"/>
          <w:caps w:val="0"/>
          <w:color w:val="000000"/>
          <w:spacing w:val="0"/>
          <w:sz w:val="28"/>
          <w:szCs w:val="28"/>
          <w:u w:val="none"/>
          <w:shd w:val="clear" w:fill="F5F5F5"/>
          <w:lang w:val="en-GB"/>
        </w:rPr>
        <w:t>ersus</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the ‘propertyless’?</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This paper argues for the second proposition, while explaining that the reasons for supporting the first one lie in the pan-historic condition of the subjection of the propertyless by the owners of financial assets. This latter story begins in the next section with the ways that Marx and Engels centred class on the occupational sphere by refocusing from asset asymmetries onto the industrial division of labour. A perspective that has turned out to be mainly specific to only one historical conjuncture.</w:t>
      </w:r>
    </w:p>
    <w:p w14:paraId="291B976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000000"/>
          <w:spacing w:val="0"/>
          <w:sz w:val="28"/>
          <w:szCs w:val="28"/>
          <w:u w:val="none"/>
          <w:shd w:val="clear" w:fill="F5F5F5"/>
          <w:lang w:val="en-US"/>
        </w:rPr>
      </w:pPr>
    </w:p>
    <w:p w14:paraId="09C6BCE0">
      <w:pPr>
        <w:pStyle w:val="1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Light" w:hAnsi="Calibri Light" w:eastAsia="Calibri Light" w:cs="Calibri Light"/>
          <w:i w:val="0"/>
          <w:iCs w:val="0"/>
          <w:caps w:val="0"/>
          <w:color w:val="000000"/>
          <w:spacing w:val="0"/>
          <w:sz w:val="28"/>
          <w:szCs w:val="28"/>
          <w:shd w:val="clear" w:fill="F5F5F5"/>
        </w:rPr>
      </w:pPr>
      <w:r>
        <w:rPr>
          <w:rFonts w:hint="default" w:ascii="Calibri Light" w:hAnsi="Calibri Light" w:eastAsia="Calibri Light" w:cs="Calibri Light"/>
          <w:b/>
          <w:bCs/>
          <w:i w:val="0"/>
          <w:iCs w:val="0"/>
          <w:caps w:val="0"/>
          <w:color w:val="000000"/>
          <w:spacing w:val="0"/>
          <w:sz w:val="28"/>
          <w:szCs w:val="28"/>
          <w:u w:val="none"/>
          <w:shd w:val="clear" w:fill="F5F5F5"/>
          <w:lang w:val="en-GB"/>
        </w:rPr>
        <w:t>Productivist vs Market Concepts of Class</w:t>
      </w:r>
      <w:r>
        <w:rPr>
          <w:rFonts w:ascii="Calibri Light" w:hAnsi="Calibri Light" w:eastAsia="Calibri Light" w:cs="Calibri Light"/>
          <w:b/>
          <w:bCs/>
          <w:i w:val="0"/>
          <w:iCs w:val="0"/>
          <w:caps w:val="0"/>
          <w:color w:val="000000"/>
          <w:spacing w:val="0"/>
          <w:sz w:val="28"/>
          <w:szCs w:val="28"/>
          <w:u w:val="none"/>
          <w:shd w:val="clear" w:fill="F5F5F5"/>
          <w:lang w:val="en-US"/>
        </w:rPr>
        <w:t xml:space="preserve"> </w:t>
      </w:r>
    </w:p>
    <w:p w14:paraId="1A05045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20" w:leftChars="0" w:right="0" w:firstLine="0"/>
        <w:jc w:val="left"/>
        <w:textAlignment w:val="baseline"/>
        <w:rPr>
          <w:rFonts w:hint="default" w:ascii="Calibri" w:hAnsi="Calibri" w:eastAsia="Segoe UI" w:cs="Calibri"/>
          <w:b w:val="0"/>
          <w:bCs w:val="0"/>
          <w:i w:val="0"/>
          <w:iCs w:val="0"/>
          <w:caps w:val="0"/>
          <w:color w:val="auto"/>
          <w:spacing w:val="0"/>
          <w:sz w:val="28"/>
          <w:szCs w:val="28"/>
          <w:shd w:val="clear" w:fill="F5F5F5"/>
          <w:vertAlign w:val="baseline"/>
          <w:lang w:val="en-US"/>
        </w:rPr>
      </w:pPr>
      <w:r>
        <w:rPr>
          <w:rFonts w:hint="default" w:ascii="Calibri" w:hAnsi="Calibri" w:eastAsia="Segoe UI" w:cs="Calibri"/>
          <w:b w:val="0"/>
          <w:bCs w:val="0"/>
          <w:i w:val="0"/>
          <w:iCs w:val="0"/>
          <w:caps w:val="0"/>
          <w:color w:val="000000"/>
          <w:spacing w:val="0"/>
          <w:sz w:val="28"/>
          <w:szCs w:val="28"/>
          <w:u w:val="none"/>
          <w:shd w:val="clear" w:fill="F5F5F5"/>
          <w:lang w:val="en-US"/>
        </w:rPr>
        <w:t>’The history of all hitherto existing society is the history of class struggles. Freeman and slave, patrician and plebeian, lord and serf, guildmaster and journeyman, in a word, oppressor and oppressed, stood in constant opposition to one another, carried on an uninterrupted, now hidden, now open fight . . .’</w:t>
      </w:r>
      <w:r>
        <w:rPr>
          <w:rFonts w:hint="default" w:ascii="Calibri" w:hAnsi="Calibri" w:eastAsia="Segoe UI" w:cs="Calibri"/>
          <w:b w:val="0"/>
          <w:bCs w:val="0"/>
          <w:i w:val="0"/>
          <w:iCs w:val="0"/>
          <w:caps w:val="0"/>
          <w:color w:val="auto"/>
          <w:spacing w:val="0"/>
          <w:sz w:val="28"/>
          <w:szCs w:val="28"/>
          <w:shd w:val="clear" w:fill="F5F5F5"/>
          <w:vertAlign w:val="baseline"/>
          <w:lang w:val="en-US"/>
        </w:rPr>
        <w:t>​</w:t>
      </w:r>
    </w:p>
    <w:p w14:paraId="13D1D17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textAlignment w:val="baseline"/>
        <w:rPr>
          <w:rFonts w:hint="default"/>
          <w:b w:val="0"/>
          <w:bCs w:val="0"/>
          <w:i w:val="0"/>
          <w:iCs w:val="0"/>
          <w:color w:val="auto"/>
          <w:sz w:val="28"/>
          <w:szCs w:val="28"/>
          <w:lang w:val="en-GB"/>
        </w:rPr>
      </w:pPr>
      <w:r>
        <w:rPr>
          <w:rFonts w:hint="default" w:ascii="Calibri" w:hAnsi="Calibri" w:eastAsia="Segoe UI" w:cs="Calibri"/>
          <w:b w:val="0"/>
          <w:bCs w:val="0"/>
          <w:i w:val="0"/>
          <w:iCs w:val="0"/>
          <w:caps w:val="0"/>
          <w:color w:val="auto"/>
          <w:spacing w:val="0"/>
          <w:sz w:val="28"/>
          <w:szCs w:val="28"/>
          <w:shd w:val="clear" w:fill="F5F5F5"/>
          <w:vertAlign w:val="baseline"/>
          <w:lang w:val="en-GB"/>
        </w:rPr>
        <w:t xml:space="preserve">So wrote Marx and Engels in their 1848 </w:t>
      </w:r>
      <w:r>
        <w:rPr>
          <w:rFonts w:hint="default" w:ascii="Calibri" w:hAnsi="Calibri" w:eastAsia="Segoe UI" w:cs="Calibri"/>
          <w:b w:val="0"/>
          <w:bCs w:val="0"/>
          <w:i/>
          <w:iCs/>
          <w:caps w:val="0"/>
          <w:color w:val="auto"/>
          <w:spacing w:val="0"/>
          <w:sz w:val="28"/>
          <w:szCs w:val="28"/>
          <w:shd w:val="clear" w:fill="F5F5F5"/>
          <w:vertAlign w:val="baseline"/>
          <w:lang w:val="en-GB"/>
        </w:rPr>
        <w:t>Manifesto of the Communist Party</w:t>
      </w:r>
      <w:r>
        <w:rPr>
          <w:rFonts w:hint="default" w:ascii="Calibri" w:hAnsi="Calibri" w:eastAsia="Segoe UI" w:cs="Calibri"/>
          <w:b w:val="0"/>
          <w:bCs w:val="0"/>
          <w:i w:val="0"/>
          <w:iCs w:val="0"/>
          <w:caps w:val="0"/>
          <w:color w:val="auto"/>
          <w:spacing w:val="0"/>
          <w:sz w:val="28"/>
          <w:szCs w:val="28"/>
          <w:shd w:val="clear" w:fill="F5F5F5"/>
          <w:vertAlign w:val="baseline"/>
          <w:lang w:val="en-GB"/>
        </w:rPr>
        <w:t>. A text which ended by predicting that class struggles formed by conflicts within manufacturing industry would propel the industrial working class into the leading role for political and social change. However, this historical sweep conflates different kinds of class division and exploitation.</w:t>
      </w:r>
    </w:p>
    <w:p w14:paraId="3B04E82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720" w:firstLineChars="0"/>
        <w:jc w:val="left"/>
        <w:textAlignment w:val="baseline"/>
        <w:rPr>
          <w:rFonts w:hint="default" w:ascii="Calibri" w:hAnsi="Calibri" w:eastAsia="Segoe UI" w:cs="Calibri"/>
          <w:b w:val="0"/>
          <w:bCs w:val="0"/>
          <w:i w:val="0"/>
          <w:iCs w:val="0"/>
          <w:caps w:val="0"/>
          <w:color w:val="auto"/>
          <w:spacing w:val="0"/>
          <w:sz w:val="28"/>
          <w:szCs w:val="28"/>
          <w:shd w:val="clear" w:fill="F5F5F5"/>
          <w:vertAlign w:val="baseline"/>
          <w:lang w:val="en-US"/>
        </w:rPr>
      </w:pPr>
      <w:r>
        <w:rPr>
          <w:rFonts w:hint="default" w:ascii="Calibri" w:hAnsi="Calibri" w:eastAsia="Segoe UI" w:cs="Calibri"/>
          <w:b w:val="0"/>
          <w:bCs w:val="0"/>
          <w:i w:val="0"/>
          <w:iCs w:val="0"/>
          <w:caps w:val="0"/>
          <w:color w:val="000000"/>
          <w:spacing w:val="0"/>
          <w:sz w:val="28"/>
          <w:szCs w:val="28"/>
          <w:u w:val="none"/>
          <w:shd w:val="clear" w:fill="F5F5F5"/>
          <w:lang w:val="en-GB"/>
        </w:rPr>
        <w:t>In particular it conflates legal financial inequalities with production relationships. In a</w:t>
      </w:r>
      <w:r>
        <w:rPr>
          <w:rFonts w:hint="default" w:ascii="Calibri" w:hAnsi="Calibri" w:eastAsia="Segoe UI" w:cs="Calibri"/>
          <w:b w:val="0"/>
          <w:bCs w:val="0"/>
          <w:i w:val="0"/>
          <w:iCs w:val="0"/>
          <w:caps w:val="0"/>
          <w:color w:val="000000"/>
          <w:spacing w:val="0"/>
          <w:sz w:val="28"/>
          <w:szCs w:val="28"/>
          <w:u w:val="none"/>
          <w:shd w:val="clear" w:fill="F5F5F5"/>
          <w:lang w:val="en-US"/>
        </w:rPr>
        <w:t xml:space="preserve">ncient society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those divisions between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patricians and plebeians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arose from </w:t>
      </w:r>
      <w:r>
        <w:rPr>
          <w:rFonts w:hint="default" w:ascii="Calibri" w:hAnsi="Calibri" w:eastAsia="Segoe UI" w:cs="Calibri"/>
          <w:b w:val="0"/>
          <w:bCs w:val="0"/>
          <w:i w:val="0"/>
          <w:iCs w:val="0"/>
          <w:caps w:val="0"/>
          <w:color w:val="000000"/>
          <w:spacing w:val="0"/>
          <w:sz w:val="28"/>
          <w:szCs w:val="28"/>
          <w:u w:val="none"/>
          <w:shd w:val="clear" w:fill="F5F5F5"/>
          <w:lang w:val="en-US"/>
        </w:rPr>
        <w:t>legal-constitutional codes.</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The grunt work In mines, farms and workshops was mostly done by enslaved workers. In ancient Roman society, s</w:t>
      </w:r>
      <w:r>
        <w:rPr>
          <w:rFonts w:hint="default" w:ascii="Calibri" w:hAnsi="Calibri" w:eastAsia="Segoe UI" w:cs="Calibri"/>
          <w:b w:val="0"/>
          <w:bCs w:val="0"/>
          <w:i w:val="0"/>
          <w:iCs w:val="0"/>
          <w:caps w:val="0"/>
          <w:color w:val="000000"/>
          <w:spacing w:val="0"/>
          <w:sz w:val="28"/>
          <w:szCs w:val="28"/>
          <w:u w:val="none"/>
          <w:shd w:val="clear" w:fill="F5F5F5"/>
          <w:lang w:val="en-US"/>
        </w:rPr>
        <w:t>lave status</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often resulted</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from</w:t>
      </w:r>
      <w:r>
        <w:rPr>
          <w:rFonts w:hint="default" w:ascii="Calibri" w:hAnsi="Calibri" w:eastAsia="Segoe UI" w:cs="Calibri"/>
          <w:b/>
          <w:bCs/>
          <w:i w:val="0"/>
          <w:iCs w:val="0"/>
          <w:caps w:val="0"/>
          <w:color w:val="000000"/>
          <w:spacing w:val="0"/>
          <w:sz w:val="28"/>
          <w:szCs w:val="28"/>
          <w:u w:val="none"/>
          <w:shd w:val="clear" w:fill="F5F5F5"/>
          <w:lang w:val="en-US"/>
        </w:rPr>
        <w:t xml:space="preserve"> </w:t>
      </w:r>
      <w:r>
        <w:rPr>
          <w:rFonts w:hint="default" w:ascii="Calibri" w:hAnsi="Calibri" w:eastAsia="Segoe UI" w:cs="Calibri"/>
          <w:b w:val="0"/>
          <w:bCs w:val="0"/>
          <w:i/>
          <w:iCs/>
          <w:caps w:val="0"/>
          <w:color w:val="000000"/>
          <w:spacing w:val="0"/>
          <w:sz w:val="28"/>
          <w:szCs w:val="28"/>
          <w:u w:val="none"/>
          <w:shd w:val="clear" w:fill="F5F5F5"/>
          <w:lang w:val="en-US"/>
        </w:rPr>
        <w:t>indebtedness</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to patricians.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The original ‘proletariat’ in the city of Rome itself were freemen (fewer as free women) who had lost land holdings and subsisted on either earnings from urban trades or from state-financed rations of grain: popularised in Juvenal’s famous phrase about political bribery as ‘bread and circuses’. </w:t>
      </w:r>
      <w:r>
        <w:rPr>
          <w:rFonts w:hint="default" w:ascii="Calibri" w:hAnsi="Calibri" w:eastAsia="Segoe UI" w:cs="Calibri"/>
          <w:b w:val="0"/>
          <w:bCs w:val="0"/>
          <w:i w:val="0"/>
          <w:iCs w:val="0"/>
          <w:caps w:val="0"/>
          <w:color w:val="000000"/>
          <w:spacing w:val="0"/>
          <w:sz w:val="28"/>
          <w:szCs w:val="28"/>
          <w:u w:val="none"/>
          <w:shd w:val="clear" w:fill="F5F5F5"/>
          <w:lang w:val="en-GB"/>
        </w:rPr>
        <w:br w:type="textWrapping"/>
      </w:r>
      <w:r>
        <w:rPr>
          <w:rFonts w:hint="default" w:ascii="Calibri" w:hAnsi="Calibri" w:eastAsia="Segoe UI" w:cs="Calibri"/>
          <w:b w:val="0"/>
          <w:bCs w:val="0"/>
          <w:i w:val="0"/>
          <w:iCs w:val="0"/>
          <w:caps w:val="0"/>
          <w:color w:val="000000"/>
          <w:spacing w:val="0"/>
          <w:sz w:val="28"/>
          <w:szCs w:val="28"/>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u w:val="none"/>
          <w:shd w:val="clear" w:fill="F5F5F5"/>
          <w:lang w:val="en-GB"/>
        </w:rPr>
        <w:tab/>
      </w:r>
      <w:r>
        <w:rPr>
          <w:rFonts w:hint="default" w:ascii="Calibri" w:hAnsi="Calibri" w:eastAsia="Segoe UI" w:cs="Calibri"/>
          <w:b w:val="0"/>
          <w:bCs w:val="0"/>
          <w:i w:val="0"/>
          <w:iCs w:val="0"/>
          <w:caps w:val="0"/>
          <w:color w:val="000000"/>
          <w:spacing w:val="0"/>
          <w:sz w:val="28"/>
          <w:szCs w:val="28"/>
          <w:u w:val="none"/>
          <w:shd w:val="clear" w:fill="F5F5F5"/>
          <w:lang w:val="en-US"/>
        </w:rPr>
        <w:t xml:space="preserve">Marx </w:t>
      </w:r>
      <w:r>
        <w:rPr>
          <w:rFonts w:hint="default" w:ascii="Calibri" w:hAnsi="Calibri" w:eastAsia="Segoe UI" w:cs="Calibri"/>
          <w:b w:val="0"/>
          <w:bCs w:val="0"/>
          <w:i w:val="0"/>
          <w:iCs w:val="0"/>
          <w:caps w:val="0"/>
          <w:color w:val="000000"/>
          <w:spacing w:val="0"/>
          <w:sz w:val="28"/>
          <w:szCs w:val="28"/>
          <w:u w:val="none"/>
          <w:shd w:val="clear" w:fill="F5F5F5"/>
          <w:lang w:val="en-GB"/>
        </w:rPr>
        <w:t>transferred this concept of  the classical</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proletariat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to contemporary wage workers </w:t>
      </w:r>
      <w:r>
        <w:rPr>
          <w:rFonts w:hint="default" w:ascii="Calibri" w:hAnsi="Calibri" w:eastAsia="Segoe UI" w:cs="Calibri"/>
          <w:b w:val="0"/>
          <w:bCs w:val="0"/>
          <w:i w:val="0"/>
          <w:iCs w:val="0"/>
          <w:caps w:val="0"/>
          <w:color w:val="000000"/>
          <w:spacing w:val="0"/>
          <w:sz w:val="28"/>
          <w:szCs w:val="28"/>
          <w:u w:val="none"/>
          <w:shd w:val="clear" w:fill="F5F5F5"/>
          <w:lang w:val="en-US"/>
        </w:rPr>
        <w:t>as depend</w:t>
      </w:r>
      <w:r>
        <w:rPr>
          <w:rFonts w:hint="default" w:ascii="Calibri" w:hAnsi="Calibri" w:eastAsia="Segoe UI" w:cs="Calibri"/>
          <w:b w:val="0"/>
          <w:bCs w:val="0"/>
          <w:i w:val="0"/>
          <w:iCs w:val="0"/>
          <w:caps w:val="0"/>
          <w:color w:val="000000"/>
          <w:spacing w:val="0"/>
          <w:sz w:val="28"/>
          <w:szCs w:val="28"/>
          <w:u w:val="none"/>
          <w:shd w:val="clear" w:fill="F5F5F5"/>
          <w:lang w:val="en-GB"/>
        </w:rPr>
        <w:t>a</w:t>
      </w:r>
      <w:r>
        <w:rPr>
          <w:rFonts w:hint="default" w:ascii="Calibri" w:hAnsi="Calibri" w:eastAsia="Segoe UI" w:cs="Calibri"/>
          <w:b w:val="0"/>
          <w:bCs w:val="0"/>
          <w:i w:val="0"/>
          <w:iCs w:val="0"/>
          <w:caps w:val="0"/>
          <w:color w:val="000000"/>
          <w:spacing w:val="0"/>
          <w:sz w:val="28"/>
          <w:szCs w:val="28"/>
          <w:u w:val="none"/>
          <w:shd w:val="clear" w:fill="F5F5F5"/>
          <w:lang w:val="en-US"/>
        </w:rPr>
        <w:t xml:space="preserve">nt because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both </w:t>
      </w:r>
      <w:r>
        <w:rPr>
          <w:rFonts w:hint="default" w:ascii="Calibri" w:hAnsi="Calibri" w:eastAsia="Segoe UI" w:cs="Calibri"/>
          <w:b w:val="0"/>
          <w:bCs w:val="0"/>
          <w:i w:val="0"/>
          <w:iCs w:val="0"/>
          <w:caps w:val="0"/>
          <w:color w:val="000000"/>
          <w:spacing w:val="0"/>
          <w:sz w:val="28"/>
          <w:szCs w:val="28"/>
          <w:u w:val="none"/>
          <w:shd w:val="clear" w:fill="F5F5F5"/>
          <w:lang w:val="en-US"/>
        </w:rPr>
        <w:t>lacked property of any kind; no tools, no land, no capital</w:t>
      </w:r>
      <w:r>
        <w:rPr>
          <w:rFonts w:hint="default" w:ascii="Calibri" w:hAnsi="Calibri" w:eastAsia="Segoe UI" w:cs="Calibri"/>
          <w:b w:val="0"/>
          <w:bCs w:val="0"/>
          <w:i w:val="0"/>
          <w:iCs w:val="0"/>
          <w:caps w:val="0"/>
          <w:color w:val="000000"/>
          <w:spacing w:val="0"/>
          <w:sz w:val="28"/>
          <w:szCs w:val="28"/>
          <w:u w:val="none"/>
          <w:shd w:val="clear" w:fill="F5F5F5"/>
          <w:lang w:val="en-GB"/>
        </w:rPr>
        <w:t>. Proletarian status in Roman society often resulted from peasant-farmers’ migration to the cities because they fell into debt and had to surrender their land. Slavery, the principal labour source  also arose from indebtedness. However, the Communist Manifesto, primarily a political treatise, does not make clear the importance of the legal-financial nature of these relationships.</w:t>
      </w:r>
      <w:r>
        <w:rPr>
          <w:rFonts w:hint="default" w:ascii="Calibri" w:hAnsi="Calibri" w:eastAsia="Segoe UI" w:cs="Calibri"/>
          <w:b w:val="0"/>
          <w:bCs w:val="0"/>
          <w:i w:val="0"/>
          <w:iCs w:val="0"/>
          <w:caps w:val="0"/>
          <w:color w:val="auto"/>
          <w:spacing w:val="0"/>
          <w:sz w:val="28"/>
          <w:szCs w:val="28"/>
          <w:shd w:val="clear" w:fill="F5F5F5"/>
          <w:vertAlign w:val="baseline"/>
          <w:lang w:val="en-US"/>
        </w:rPr>
        <w:t>​</w:t>
      </w:r>
    </w:p>
    <w:p w14:paraId="67C9E59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1148" w:firstLineChars="410"/>
        <w:jc w:val="left"/>
        <w:textAlignment w:val="baseline"/>
        <w:rPr>
          <w:rFonts w:hint="default" w:ascii="Calibri" w:hAnsi="Calibri" w:eastAsia="Segoe UI" w:cs="Calibri"/>
          <w:b w:val="0"/>
          <w:bCs w:val="0"/>
          <w:i w:val="0"/>
          <w:iCs w:val="0"/>
          <w:caps w:val="0"/>
          <w:color w:val="000000"/>
          <w:spacing w:val="0"/>
          <w:sz w:val="28"/>
          <w:szCs w:val="28"/>
          <w:u w:val="none"/>
          <w:shd w:val="clear" w:fill="F5F5F5"/>
          <w:lang w:val="en-GB"/>
        </w:rPr>
      </w:pPr>
      <w:r>
        <w:rPr>
          <w:rFonts w:hint="default" w:ascii="Calibri" w:hAnsi="Calibri" w:eastAsia="Segoe UI" w:cs="Calibri"/>
          <w:b w:val="0"/>
          <w:bCs w:val="0"/>
          <w:i w:val="0"/>
          <w:iCs w:val="0"/>
          <w:caps w:val="0"/>
          <w:color w:val="auto"/>
          <w:spacing w:val="0"/>
          <w:sz w:val="28"/>
          <w:szCs w:val="28"/>
          <w:shd w:val="clear" w:fill="F5F5F5"/>
          <w:vertAlign w:val="baseline"/>
          <w:lang w:val="en-GB"/>
        </w:rPr>
        <w:t>Instead the</w:t>
      </w:r>
      <w:r>
        <w:rPr>
          <w:rFonts w:hint="default" w:ascii="Calibri" w:hAnsi="Calibri" w:eastAsia="Segoe UI" w:cs="Calibri"/>
          <w:b w:val="0"/>
          <w:bCs w:val="0"/>
          <w:i/>
          <w:iCs/>
          <w:caps w:val="0"/>
          <w:color w:val="000000"/>
          <w:spacing w:val="0"/>
          <w:sz w:val="28"/>
          <w:szCs w:val="28"/>
          <w:u w:val="none"/>
          <w:shd w:val="clear" w:fill="F5F5F5"/>
          <w:lang w:val="en-US"/>
        </w:rPr>
        <w:t xml:space="preserve"> Manifesto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skates over </w:t>
      </w:r>
      <w:r>
        <w:rPr>
          <w:rFonts w:hint="default" w:ascii="Calibri" w:hAnsi="Calibri" w:eastAsia="Segoe UI" w:cs="Calibri"/>
          <w:b w:val="0"/>
          <w:bCs w:val="0"/>
          <w:i w:val="0"/>
          <w:iCs w:val="0"/>
          <w:caps w:val="0"/>
          <w:color w:val="000000"/>
          <w:spacing w:val="0"/>
          <w:sz w:val="28"/>
          <w:szCs w:val="28"/>
          <w:u w:val="none"/>
          <w:shd w:val="clear" w:fill="F5F5F5"/>
          <w:lang w:val="en-US"/>
        </w:rPr>
        <w:t>the</w:t>
      </w:r>
      <w:r>
        <w:rPr>
          <w:rFonts w:hint="default" w:ascii="Calibri" w:hAnsi="Calibri" w:eastAsia="Segoe UI" w:cs="Calibri"/>
          <w:b w:val="0"/>
          <w:bCs w:val="0"/>
          <w:i w:val="0"/>
          <w:iCs w:val="0"/>
          <w:caps w:val="0"/>
          <w:color w:val="000000"/>
          <w:spacing w:val="0"/>
          <w:sz w:val="28"/>
          <w:szCs w:val="28"/>
          <w:u w:val="none"/>
          <w:shd w:val="clear" w:fill="F5F5F5"/>
          <w:lang w:val="en-GB"/>
        </w:rPr>
        <w:t xml:space="preserve">se conditions, asserting only that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‘Modern bourgeois society with its relations of production, of exchange, and of property . . .’ [which:] ‘… has also called into existence  . . .the modern working class—the proletarians. </w:t>
      </w:r>
      <w:r>
        <w:rPr>
          <w:rFonts w:hint="default" w:ascii="Calibri" w:hAnsi="Calibri" w:eastAsia="Segoe UI" w:cs="Calibri"/>
          <w:b w:val="0"/>
          <w:bCs w:val="0"/>
          <w:i w:val="0"/>
          <w:iCs w:val="0"/>
          <w:caps w:val="0"/>
          <w:color w:val="000000"/>
          <w:spacing w:val="0"/>
          <w:sz w:val="28"/>
          <w:szCs w:val="28"/>
          <w:u w:val="none"/>
          <w:shd w:val="clear" w:fill="F5F5F5"/>
          <w:lang w:val="en-GB"/>
        </w:rPr>
        <w:t>Transplanted into the economic dynamo of ‘modern industry’, according to Marx and Engels, the industrial proletariat experiences the inequalities and hardships of manufacturing as ‘slaves of the machine’ creating ‘hateful’ and ‘embittering’ attitudes which evolve into demands for change in the entire system of wage work. Allegedly. So t</w:t>
      </w:r>
      <w:r>
        <w:rPr>
          <w:rFonts w:hint="default" w:ascii="Calibri" w:hAnsi="Calibri" w:eastAsia="Segoe UI" w:cs="Calibri"/>
          <w:b w:val="0"/>
          <w:bCs w:val="0"/>
          <w:i w:val="0"/>
          <w:iCs w:val="0"/>
          <w:caps w:val="0"/>
          <w:color w:val="000000"/>
          <w:spacing w:val="0"/>
          <w:sz w:val="28"/>
          <w:szCs w:val="28"/>
          <w:u w:val="none"/>
          <w:shd w:val="clear" w:fill="F5F5F5"/>
          <w:lang w:val="en-US"/>
        </w:rPr>
        <w:t xml:space="preserve">he </w:t>
      </w:r>
      <w:r>
        <w:rPr>
          <w:rFonts w:hint="default" w:ascii="Calibri" w:hAnsi="Calibri" w:eastAsia="Segoe UI" w:cs="Calibri"/>
          <w:b w:val="0"/>
          <w:bCs w:val="0"/>
          <w:i/>
          <w:iCs/>
          <w:caps w:val="0"/>
          <w:color w:val="000000"/>
          <w:spacing w:val="0"/>
          <w:sz w:val="28"/>
          <w:szCs w:val="28"/>
          <w:u w:val="none"/>
          <w:shd w:val="clear" w:fill="F5F5F5"/>
          <w:lang w:val="en-US"/>
        </w:rPr>
        <w:t>Manifesto</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and later writings reduce the dependent working class to the particular locus of manufacturing industry; as forces of production.</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Other exploitative relations under capitalism are subordinated or downplayed.</w:t>
      </w:r>
    </w:p>
    <w:p w14:paraId="37F97B6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720" w:firstLineChars="0"/>
        <w:jc w:val="left"/>
        <w:textAlignment w:val="baseline"/>
        <w:rPr>
          <w:rFonts w:hint="default" w:ascii="Calibri" w:hAnsi="Calibri" w:eastAsia="Segoe UI" w:cs="Calibri"/>
          <w:b w:val="0"/>
          <w:bCs w:val="0"/>
          <w:i w:val="0"/>
          <w:iCs w:val="0"/>
          <w:caps w:val="0"/>
          <w:color w:val="auto"/>
          <w:spacing w:val="0"/>
          <w:sz w:val="28"/>
          <w:szCs w:val="28"/>
          <w:shd w:val="clear" w:fill="F5F5F5"/>
          <w:vertAlign w:val="baseline"/>
          <w:lang w:val="en-US"/>
        </w:rPr>
      </w:pPr>
      <w:r>
        <w:rPr>
          <w:rFonts w:hint="default" w:ascii="Calibri" w:hAnsi="Calibri" w:eastAsia="Segoe UI" w:cs="Calibri"/>
          <w:b w:val="0"/>
          <w:bCs w:val="0"/>
          <w:i w:val="0"/>
          <w:iCs w:val="0"/>
          <w:caps w:val="0"/>
          <w:color w:val="000000"/>
          <w:spacing w:val="0"/>
          <w:sz w:val="28"/>
          <w:szCs w:val="28"/>
          <w:u w:val="none"/>
          <w:shd w:val="clear" w:fill="F5F5F5"/>
          <w:lang w:val="en-GB"/>
        </w:rPr>
        <w:t xml:space="preserve">It has been left to other writers to identify and explore these residues. </w:t>
      </w:r>
      <w:r>
        <w:rPr>
          <w:rFonts w:ascii="Calibri" w:hAnsi="Calibri" w:eastAsia="Segoe UI" w:cs="Calibri"/>
          <w:b w:val="0"/>
          <w:bCs w:val="0"/>
          <w:i/>
          <w:iCs/>
          <w:caps w:val="0"/>
          <w:color w:val="000000"/>
          <w:spacing w:val="0"/>
          <w:sz w:val="28"/>
          <w:szCs w:val="28"/>
          <w:u w:val="none"/>
          <w:shd w:val="clear" w:fill="F5F5F5"/>
          <w:lang w:val="en-US"/>
        </w:rPr>
        <w:t>Max Weber</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was one of the first to emphasise the importance of financial over employment relations. In his magnum opus,</w:t>
      </w:r>
      <w:r>
        <w:rPr>
          <w:rFonts w:hint="default" w:ascii="Calibri" w:hAnsi="Calibri" w:eastAsia="Segoe UI" w:cs="Calibri"/>
          <w:b w:val="0"/>
          <w:bCs w:val="0"/>
          <w:i/>
          <w:iCs/>
          <w:caps w:val="0"/>
          <w:color w:val="000000"/>
          <w:spacing w:val="0"/>
          <w:sz w:val="28"/>
          <w:szCs w:val="28"/>
          <w:u w:val="none"/>
          <w:shd w:val="clear" w:fill="F5F5F5"/>
          <w:lang w:val="en-GB"/>
        </w:rPr>
        <w:t xml:space="preserve"> Economy and Society</w:t>
      </w:r>
      <w:r>
        <w:rPr>
          <w:rFonts w:hint="default" w:ascii="Calibri" w:hAnsi="Calibri" w:eastAsia="Segoe UI" w:cs="Calibri"/>
          <w:b w:val="0"/>
          <w:bCs w:val="0"/>
          <w:i w:val="0"/>
          <w:iCs w:val="0"/>
          <w:caps w:val="0"/>
          <w:color w:val="000000"/>
          <w:spacing w:val="0"/>
          <w:sz w:val="28"/>
          <w:szCs w:val="28"/>
          <w:u w:val="none"/>
          <w:shd w:val="clear" w:fill="F5F5F5"/>
          <w:lang w:val="en-GB"/>
        </w:rPr>
        <w:t>, he wrote:</w:t>
      </w:r>
      <w:r>
        <w:rPr>
          <w:rFonts w:hint="default" w:ascii="Calibri" w:hAnsi="Calibri" w:eastAsia="Segoe UI" w:cs="Calibri"/>
          <w:b w:val="0"/>
          <w:bCs w:val="0"/>
          <w:i w:val="0"/>
          <w:iCs w:val="0"/>
          <w:caps w:val="0"/>
          <w:color w:val="000000"/>
          <w:spacing w:val="0"/>
          <w:sz w:val="28"/>
          <w:szCs w:val="28"/>
          <w:u w:val="none"/>
          <w:shd w:val="clear" w:fill="F5F5F5"/>
          <w:lang w:val="en-GB"/>
        </w:rPr>
        <w:br w:type="textWrapping"/>
      </w:r>
      <w:r>
        <w:rPr>
          <w:rFonts w:hint="default" w:ascii="Calibri" w:hAnsi="Calibri" w:eastAsia="Segoe UI" w:cs="Calibri"/>
          <w:b w:val="0"/>
          <w:bCs w:val="0"/>
          <w:i w:val="0"/>
          <w:iCs w:val="0"/>
          <w:caps w:val="0"/>
          <w:color w:val="000000"/>
          <w:spacing w:val="0"/>
          <w:sz w:val="28"/>
          <w:szCs w:val="28"/>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u w:val="none"/>
          <w:shd w:val="clear" w:fill="F5F5F5"/>
          <w:lang w:val="en-GB"/>
        </w:rPr>
        <w:tab/>
      </w:r>
      <w:r>
        <w:rPr>
          <w:rFonts w:hint="default" w:ascii="Calibri" w:hAnsi="Calibri" w:eastAsia="Segoe UI" w:cs="Calibri"/>
          <w:b w:val="0"/>
          <w:bCs w:val="0"/>
          <w:i w:val="0"/>
          <w:iCs w:val="0"/>
          <w:caps w:val="0"/>
          <w:color w:val="000000"/>
          <w:spacing w:val="0"/>
          <w:sz w:val="28"/>
          <w:szCs w:val="28"/>
          <w:u w:val="none"/>
          <w:shd w:val="clear" w:fill="F5F5F5"/>
          <w:lang w:val="en-US"/>
        </w:rPr>
        <w:t xml:space="preserve">The </w:t>
      </w:r>
      <w:r>
        <w:rPr>
          <w:rFonts w:hint="default" w:ascii="Calibri" w:hAnsi="Calibri" w:eastAsia="Segoe UI" w:cs="Calibri"/>
          <w:b w:val="0"/>
          <w:bCs w:val="0"/>
          <w:i/>
          <w:iCs/>
          <w:caps w:val="0"/>
          <w:color w:val="000000"/>
          <w:spacing w:val="0"/>
          <w:sz w:val="28"/>
          <w:szCs w:val="28"/>
          <w:u w:val="none"/>
          <w:shd w:val="clear" w:fill="F5F5F5"/>
          <w:lang w:val="en-US"/>
        </w:rPr>
        <w:t>creditor-debtor relation</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becomes the basis of 'class </w:t>
      </w:r>
      <w:r>
        <w:rPr>
          <w:rFonts w:hint="default" w:ascii="Calibri" w:hAnsi="Calibri" w:eastAsia="Segoe UI" w:cs="Calibri"/>
          <w:b w:val="0"/>
          <w:bCs w:val="0"/>
          <w:i w:val="0"/>
          <w:iCs w:val="0"/>
          <w:caps w:val="0"/>
          <w:color w:val="000000"/>
          <w:spacing w:val="0"/>
          <w:sz w:val="28"/>
          <w:szCs w:val="28"/>
          <w:u w:val="none"/>
          <w:shd w:val="clear" w:fill="F5F5F5"/>
          <w:lang w:val="en-GB"/>
        </w:rPr>
        <w:tab/>
      </w:r>
      <w:r>
        <w:rPr>
          <w:rFonts w:hint="default" w:ascii="Calibri" w:hAnsi="Calibri" w:eastAsia="Segoe UI" w:cs="Calibri"/>
          <w:b w:val="0"/>
          <w:bCs w:val="0"/>
          <w:i w:val="0"/>
          <w:iCs w:val="0"/>
          <w:caps w:val="0"/>
          <w:color w:val="000000"/>
          <w:spacing w:val="0"/>
          <w:sz w:val="28"/>
          <w:szCs w:val="28"/>
          <w:u w:val="none"/>
          <w:shd w:val="clear" w:fill="F5F5F5"/>
          <w:lang w:val="en-US"/>
        </w:rPr>
        <w:t xml:space="preserve">situations' . . . where a 'credit market,' however primitive, with </w:t>
      </w:r>
      <w:r>
        <w:rPr>
          <w:rFonts w:hint="default" w:ascii="Calibri" w:hAnsi="Calibri" w:eastAsia="Segoe UI" w:cs="Calibri"/>
          <w:b w:val="0"/>
          <w:bCs w:val="0"/>
          <w:i w:val="0"/>
          <w:iCs w:val="0"/>
          <w:caps w:val="0"/>
          <w:color w:val="000000"/>
          <w:spacing w:val="0"/>
          <w:sz w:val="28"/>
          <w:szCs w:val="28"/>
          <w:u w:val="none"/>
          <w:shd w:val="clear" w:fill="F5F5F5"/>
          <w:lang w:val="en-GB"/>
        </w:rPr>
        <w:tab/>
      </w:r>
      <w:r>
        <w:rPr>
          <w:rFonts w:hint="default" w:ascii="Calibri" w:hAnsi="Calibri" w:eastAsia="Segoe UI" w:cs="Calibri"/>
          <w:b w:val="0"/>
          <w:bCs w:val="0"/>
          <w:i w:val="0"/>
          <w:iCs w:val="0"/>
          <w:caps w:val="0"/>
          <w:color w:val="000000"/>
          <w:spacing w:val="0"/>
          <w:sz w:val="28"/>
          <w:szCs w:val="28"/>
          <w:u w:val="none"/>
          <w:shd w:val="clear" w:fill="F5F5F5"/>
          <w:lang w:val="en-US"/>
        </w:rPr>
        <w:t xml:space="preserve">rates of interest increasing according to the extent of dearth and a </w:t>
      </w:r>
      <w:r>
        <w:rPr>
          <w:rFonts w:hint="default" w:ascii="Calibri" w:hAnsi="Calibri" w:eastAsia="Segoe UI" w:cs="Calibri"/>
          <w:b w:val="0"/>
          <w:bCs w:val="0"/>
          <w:i w:val="0"/>
          <w:iCs w:val="0"/>
          <w:caps w:val="0"/>
          <w:color w:val="000000"/>
          <w:spacing w:val="0"/>
          <w:sz w:val="28"/>
          <w:szCs w:val="28"/>
          <w:u w:val="none"/>
          <w:shd w:val="clear" w:fill="F5F5F5"/>
          <w:lang w:val="en-GB"/>
        </w:rPr>
        <w:tab/>
      </w:r>
      <w:r>
        <w:rPr>
          <w:rFonts w:hint="default" w:ascii="Calibri" w:hAnsi="Calibri" w:eastAsia="Segoe UI" w:cs="Calibri"/>
          <w:b w:val="0"/>
          <w:bCs w:val="0"/>
          <w:i w:val="0"/>
          <w:iCs w:val="0"/>
          <w:caps w:val="0"/>
          <w:color w:val="000000"/>
          <w:spacing w:val="0"/>
          <w:sz w:val="28"/>
          <w:szCs w:val="28"/>
          <w:u w:val="none"/>
          <w:shd w:val="clear" w:fill="F5F5F5"/>
          <w:lang w:val="en-US"/>
        </w:rPr>
        <w:t xml:space="preserve">factual monopolization of credits, is developed by a plutocracy. </w:t>
      </w:r>
      <w:r>
        <w:rPr>
          <w:rFonts w:hint="default" w:ascii="Calibri" w:hAnsi="Calibri" w:eastAsia="Segoe UI" w:cs="Calibri"/>
          <w:b w:val="0"/>
          <w:bCs w:val="0"/>
          <w:i w:val="0"/>
          <w:iCs w:val="0"/>
          <w:caps w:val="0"/>
          <w:color w:val="000000"/>
          <w:spacing w:val="0"/>
          <w:sz w:val="28"/>
          <w:szCs w:val="28"/>
          <w:u w:val="none"/>
          <w:shd w:val="clear" w:fill="F5F5F5"/>
          <w:lang w:val="en-GB"/>
        </w:rPr>
        <w:tab/>
      </w:r>
      <w:r>
        <w:rPr>
          <w:rFonts w:hint="default" w:ascii="Calibri" w:hAnsi="Calibri" w:eastAsia="Segoe UI" w:cs="Calibri"/>
          <w:b w:val="0"/>
          <w:bCs w:val="0"/>
          <w:i/>
          <w:iCs/>
          <w:caps w:val="0"/>
          <w:color w:val="000000"/>
          <w:spacing w:val="0"/>
          <w:sz w:val="28"/>
          <w:szCs w:val="28"/>
          <w:u w:val="none"/>
          <w:shd w:val="clear" w:fill="F5F5F5"/>
          <w:lang w:val="en-US"/>
        </w:rPr>
        <w:t>Therewith 'class struggles' begin.</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w:t>
      </w:r>
      <w:r>
        <w:rPr>
          <w:rFonts w:hint="default" w:ascii="Calibri" w:hAnsi="Calibri" w:eastAsia="Segoe UI" w:cs="Calibri"/>
          <w:b w:val="0"/>
          <w:bCs w:val="0"/>
          <w:i w:val="0"/>
          <w:iCs w:val="0"/>
          <w:caps w:val="0"/>
          <w:color w:val="auto"/>
          <w:spacing w:val="0"/>
          <w:sz w:val="28"/>
          <w:szCs w:val="28"/>
          <w:shd w:val="clear" w:fill="F5F5F5"/>
          <w:vertAlign w:val="baseline"/>
          <w:lang w:val="en-GB"/>
        </w:rPr>
        <w:t>(Emphasis added)</w:t>
      </w:r>
      <w:r>
        <w:rPr>
          <w:rFonts w:hint="default" w:ascii="Calibri" w:hAnsi="Calibri" w:eastAsia="Segoe UI" w:cs="Calibri"/>
          <w:b w:val="0"/>
          <w:bCs w:val="0"/>
          <w:i w:val="0"/>
          <w:iCs w:val="0"/>
          <w:caps w:val="0"/>
          <w:color w:val="auto"/>
          <w:spacing w:val="0"/>
          <w:sz w:val="28"/>
          <w:szCs w:val="28"/>
          <w:shd w:val="clear" w:fill="F5F5F5"/>
          <w:vertAlign w:val="baseline"/>
          <w:lang w:val="en-US"/>
        </w:rPr>
        <w:br w:type="textWrapping"/>
      </w:r>
      <w:r>
        <w:rPr>
          <w:rFonts w:hint="default" w:ascii="Calibri" w:hAnsi="Calibri" w:eastAsia="Segoe UI" w:cs="Calibri"/>
          <w:b w:val="0"/>
          <w:bCs w:val="0"/>
          <w:i w:val="0"/>
          <w:iCs w:val="0"/>
          <w:caps w:val="0"/>
          <w:color w:val="auto"/>
          <w:spacing w:val="0"/>
          <w:sz w:val="28"/>
          <w:szCs w:val="28"/>
          <w:shd w:val="clear" w:fill="F5F5F5"/>
          <w:vertAlign w:val="baseline"/>
          <w:lang w:val="en-GB"/>
        </w:rPr>
        <w:tab/>
      </w:r>
      <w:r>
        <w:rPr>
          <w:rFonts w:hint="default" w:ascii="Calibri" w:hAnsi="Calibri" w:eastAsia="Segoe UI" w:cs="Calibri"/>
          <w:b w:val="0"/>
          <w:bCs w:val="0"/>
          <w:i w:val="0"/>
          <w:iCs w:val="0"/>
          <w:caps w:val="0"/>
          <w:color w:val="000000"/>
          <w:spacing w:val="0"/>
          <w:sz w:val="28"/>
          <w:szCs w:val="28"/>
          <w:u w:val="none"/>
          <w:shd w:val="clear" w:fill="F5F5F5"/>
          <w:lang w:val="en-US"/>
        </w:rPr>
        <w:t>(</w:t>
      </w:r>
      <w:r>
        <w:rPr>
          <w:rFonts w:hint="default" w:ascii="Calibri" w:hAnsi="Calibri" w:eastAsia="Segoe UI" w:cs="Calibri"/>
          <w:b w:val="0"/>
          <w:bCs w:val="0"/>
          <w:i w:val="0"/>
          <w:iCs w:val="0"/>
          <w:caps w:val="0"/>
          <w:color w:val="000000"/>
          <w:spacing w:val="0"/>
          <w:sz w:val="28"/>
          <w:szCs w:val="28"/>
          <w:u w:val="none"/>
          <w:shd w:val="clear" w:fill="F5F5F5"/>
          <w:lang w:val="en-GB"/>
        </w:rPr>
        <w:t>In Gerth and Mills (eds.) 1993,</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p</w:t>
      </w:r>
      <w:r>
        <w:rPr>
          <w:rFonts w:hint="default" w:ascii="Calibri" w:hAnsi="Calibri" w:eastAsia="Segoe UI" w:cs="Calibri"/>
          <w:b w:val="0"/>
          <w:bCs w:val="0"/>
          <w:i w:val="0"/>
          <w:iCs w:val="0"/>
          <w:caps w:val="0"/>
          <w:color w:val="000000"/>
          <w:spacing w:val="0"/>
          <w:sz w:val="28"/>
          <w:szCs w:val="28"/>
          <w:u w:val="none"/>
          <w:shd w:val="clear" w:fill="F5F5F5"/>
          <w:lang w:val="en-GB"/>
        </w:rPr>
        <w:t>1</w:t>
      </w:r>
      <w:r>
        <w:rPr>
          <w:rFonts w:hint="default" w:ascii="Calibri" w:hAnsi="Calibri" w:eastAsia="Segoe UI" w:cs="Calibri"/>
          <w:b w:val="0"/>
          <w:bCs w:val="0"/>
          <w:i w:val="0"/>
          <w:iCs w:val="0"/>
          <w:caps w:val="0"/>
          <w:color w:val="000000"/>
          <w:spacing w:val="0"/>
          <w:sz w:val="28"/>
          <w:szCs w:val="28"/>
          <w:u w:val="none"/>
          <w:shd w:val="clear" w:fill="F5F5F5"/>
          <w:lang w:val="en-US"/>
        </w:rPr>
        <w:t>83)</w:t>
      </w:r>
      <w:r>
        <w:rPr>
          <w:rFonts w:hint="default" w:ascii="Calibri" w:hAnsi="Calibri" w:eastAsia="Segoe UI" w:cs="Calibri"/>
          <w:b w:val="0"/>
          <w:bCs w:val="0"/>
          <w:i w:val="0"/>
          <w:iCs w:val="0"/>
          <w:caps w:val="0"/>
          <w:color w:val="auto"/>
          <w:spacing w:val="0"/>
          <w:sz w:val="28"/>
          <w:szCs w:val="28"/>
          <w:shd w:val="clear" w:fill="F5F5F5"/>
          <w:vertAlign w:val="baseline"/>
          <w:lang w:val="en-US"/>
        </w:rPr>
        <w:t>​</w:t>
      </w:r>
    </w:p>
    <w:p w14:paraId="15811DE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jc w:val="left"/>
        <w:textAlignment w:val="baseline"/>
        <w:rPr>
          <w:rFonts w:hint="default" w:ascii="Calibri" w:hAnsi="Calibri" w:eastAsia="Segoe UI" w:cs="Calibri"/>
          <w:b w:val="0"/>
          <w:bCs w:val="0"/>
          <w:i w:val="0"/>
          <w:iCs w:val="0"/>
          <w:caps w:val="0"/>
          <w:color w:val="auto"/>
          <w:spacing w:val="0"/>
          <w:sz w:val="28"/>
          <w:szCs w:val="28"/>
          <w:shd w:val="clear" w:fill="F5F5F5"/>
          <w:vertAlign w:val="baseline"/>
          <w:lang w:val="en-GB"/>
        </w:rPr>
      </w:pPr>
      <w:r>
        <w:rPr>
          <w:rFonts w:hint="default" w:ascii="Calibri" w:hAnsi="Calibri" w:eastAsia="Segoe UI" w:cs="Calibri"/>
          <w:b w:val="0"/>
          <w:bCs w:val="0"/>
          <w:i w:val="0"/>
          <w:iCs w:val="0"/>
          <w:caps w:val="0"/>
          <w:color w:val="auto"/>
          <w:spacing w:val="0"/>
          <w:sz w:val="28"/>
          <w:szCs w:val="28"/>
          <w:shd w:val="clear" w:fill="F5F5F5"/>
          <w:vertAlign w:val="baseline"/>
          <w:lang w:val="en-GB"/>
        </w:rPr>
        <w:t>In other  words, creditor-debtor relations are the underlying and more fundamental source of the class divisions expressed in the sphere of production.</w:t>
      </w:r>
    </w:p>
    <w:p w14:paraId="75F8FF7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firstLine="720" w:firstLineChars="0"/>
        <w:jc w:val="left"/>
        <w:textAlignment w:val="baseline"/>
        <w:rPr>
          <w:rFonts w:hint="default"/>
          <w:b w:val="0"/>
          <w:bCs w:val="0"/>
          <w:i w:val="0"/>
          <w:iCs w:val="0"/>
          <w:color w:val="auto"/>
          <w:sz w:val="28"/>
          <w:szCs w:val="28"/>
          <w:lang w:val="en-GB"/>
        </w:rPr>
      </w:pPr>
      <w:r>
        <w:rPr>
          <w:rFonts w:hint="default" w:ascii="Calibri" w:hAnsi="Calibri" w:eastAsia="Segoe UI" w:cs="Calibri"/>
          <w:b w:val="0"/>
          <w:bCs w:val="0"/>
          <w:i/>
          <w:iCs/>
          <w:caps w:val="0"/>
          <w:color w:val="000000"/>
          <w:spacing w:val="0"/>
          <w:sz w:val="28"/>
          <w:szCs w:val="28"/>
          <w:u w:val="none"/>
          <w:shd w:val="clear" w:fill="F5F5F5"/>
          <w:lang w:val="en-US"/>
        </w:rPr>
        <w:t>Michael Hudson</w:t>
      </w:r>
      <w:r>
        <w:rPr>
          <w:rFonts w:hint="default" w:ascii="Calibri" w:hAnsi="Calibri" w:eastAsia="Segoe UI" w:cs="Calibri"/>
          <w:b w:val="0"/>
          <w:bCs w:val="0"/>
          <w:i/>
          <w:iCs/>
          <w:caps w:val="0"/>
          <w:color w:val="000000"/>
          <w:spacing w:val="0"/>
          <w:sz w:val="28"/>
          <w:szCs w:val="28"/>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u w:val="none"/>
          <w:shd w:val="clear" w:fill="F5F5F5"/>
          <w:lang w:val="en-GB"/>
        </w:rPr>
        <w:t>is a radical heterodox economist with practical and academic familiarity with credit markets and debt. He has studied their long-term history as far back as the ancient, pre-Roman and Greek Sumerian civilisations. He has identified similar conflicts and divisions of interest across all these societies continuing into the modern era. Hudson reached similar though independent conclusions  to Weber.</w:t>
      </w:r>
    </w:p>
    <w:p w14:paraId="1F351DA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20" w:leftChars="0" w:right="0" w:firstLine="0"/>
        <w:jc w:val="left"/>
        <w:textAlignment w:val="baseline"/>
        <w:rPr>
          <w:rFonts w:hint="default" w:ascii="Calibri" w:hAnsi="Calibri" w:eastAsia="Segoe UI" w:cs="Calibri"/>
          <w:b w:val="0"/>
          <w:bCs w:val="0"/>
          <w:i w:val="0"/>
          <w:iCs w:val="0"/>
          <w:caps w:val="0"/>
          <w:color w:val="000000"/>
          <w:spacing w:val="0"/>
          <w:sz w:val="28"/>
          <w:szCs w:val="28"/>
          <w:u w:val="none"/>
          <w:shd w:val="clear" w:fill="F5F5F5"/>
          <w:lang w:val="en-US"/>
        </w:rPr>
      </w:pPr>
      <w:r>
        <w:rPr>
          <w:rFonts w:hint="default" w:ascii="Calibri" w:hAnsi="Calibri" w:eastAsia="Segoe UI" w:cs="Calibri"/>
          <w:b w:val="0"/>
          <w:bCs w:val="0"/>
          <w:i w:val="0"/>
          <w:iCs w:val="0"/>
          <w:caps w:val="0"/>
          <w:color w:val="000000"/>
          <w:spacing w:val="0"/>
          <w:sz w:val="28"/>
          <w:szCs w:val="28"/>
          <w:u w:val="none"/>
          <w:shd w:val="clear" w:fill="F5F5F5"/>
          <w:lang w:val="en-US"/>
        </w:rPr>
        <w:t xml:space="preserve">‘The defining economic character of any era is how it deals with the dynamics of debt and loss of the debtors’ means of livelihood. . . . public intervention from ‘above’ . . . to prevent creditors from impoverishing debtors. But the </w:t>
      </w:r>
      <w:r>
        <w:rPr>
          <w:rFonts w:hint="default" w:ascii="Calibri" w:hAnsi="Calibri" w:eastAsia="Segoe UI" w:cs="Calibri"/>
          <w:b w:val="0"/>
          <w:bCs w:val="0"/>
          <w:i/>
          <w:iCs/>
          <w:caps w:val="0"/>
          <w:color w:val="000000"/>
          <w:spacing w:val="0"/>
          <w:sz w:val="28"/>
          <w:szCs w:val="28"/>
          <w:u w:val="none"/>
          <w:shd w:val="clear" w:fill="F5F5F5"/>
          <w:lang w:val="en-US"/>
        </w:rPr>
        <w:t>rentier</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classes fight to gain control of the political and law-making sphere and prevent . . . governments from . . . checking their self-seeking.’ (Hudson 2023, p</w:t>
      </w:r>
      <w:r>
        <w:rPr>
          <w:rFonts w:hint="default" w:ascii="Calibri" w:hAnsi="Calibri" w:eastAsia="Segoe UI" w:cs="Calibri"/>
          <w:b w:val="0"/>
          <w:bCs w:val="0"/>
          <w:i w:val="0"/>
          <w:iCs w:val="0"/>
          <w:caps w:val="0"/>
          <w:color w:val="000000"/>
          <w:spacing w:val="0"/>
          <w:sz w:val="28"/>
          <w:szCs w:val="28"/>
          <w:u w:val="none"/>
          <w:shd w:val="clear" w:fill="F5F5F5"/>
          <w:lang w:val="en-GB"/>
        </w:rPr>
        <w:t>.</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422).</w:t>
      </w:r>
    </w:p>
    <w:p w14:paraId="03418B74">
      <w:pPr>
        <w:keepNext w:val="0"/>
        <w:keepLines w:val="0"/>
        <w:widowControl/>
        <w:suppressLineNumbers w:val="0"/>
        <w:jc w:val="left"/>
        <w:rPr>
          <w:rFonts w:hint="default" w:ascii="Calibri Light" w:hAnsi="Calibri Light" w:eastAsia="Calibri Light" w:cs="Calibri Light"/>
          <w:b/>
          <w:bCs/>
          <w:i w:val="0"/>
          <w:iCs w:val="0"/>
          <w:caps w:val="0"/>
          <w:color w:val="000000"/>
          <w:spacing w:val="0"/>
          <w:sz w:val="28"/>
          <w:szCs w:val="28"/>
          <w:shd w:val="clear" w:fill="F5F5F5"/>
          <w:lang w:val="en-GB"/>
        </w:rPr>
      </w:pPr>
    </w:p>
    <w:p w14:paraId="530E2E5F">
      <w:pPr>
        <w:keepNext w:val="0"/>
        <w:keepLines w:val="0"/>
        <w:widowControl/>
        <w:suppressLineNumbers w:val="0"/>
        <w:jc w:val="left"/>
        <w:rPr>
          <w:rFonts w:hint="default" w:ascii="Calibri" w:hAnsi="Calibri" w:cs="Calibri"/>
          <w:color w:val="auto"/>
          <w:sz w:val="28"/>
          <w:szCs w:val="28"/>
          <w:u w:val="none"/>
        </w:rPr>
      </w:pPr>
      <w:r>
        <w:rPr>
          <w:rFonts w:hint="default" w:ascii="Calibri Light" w:hAnsi="Calibri Light" w:eastAsia="Calibri Light" w:cs="Calibri Light"/>
          <w:b/>
          <w:bCs/>
          <w:i w:val="0"/>
          <w:iCs w:val="0"/>
          <w:caps w:val="0"/>
          <w:color w:val="000000"/>
          <w:spacing w:val="0"/>
          <w:sz w:val="28"/>
          <w:szCs w:val="28"/>
          <w:shd w:val="clear" w:fill="F5F5F5"/>
          <w:lang w:val="en-GB"/>
        </w:rPr>
        <w:t>Return of the Rentier economy</w:t>
      </w:r>
      <w:r>
        <w:rPr>
          <w:rFonts w:hint="default" w:ascii="Calibri Light" w:hAnsi="Calibri Light" w:eastAsia="Calibri Light" w:cs="Calibri Light"/>
          <w:b/>
          <w:bCs/>
          <w:i w:val="0"/>
          <w:iCs w:val="0"/>
          <w:caps w:val="0"/>
          <w:color w:val="000000"/>
          <w:spacing w:val="0"/>
          <w:sz w:val="28"/>
          <w:szCs w:val="28"/>
          <w:shd w:val="clear" w:fill="F5F5F5"/>
          <w:lang w:val="en-GB"/>
        </w:rPr>
        <w:br w:type="textWrapping"/>
      </w:r>
      <w:r>
        <w:rPr>
          <w:rFonts w:hint="default" w:ascii="Calibri" w:hAnsi="Calibri" w:eastAsia="Segoe UI" w:cs="Calibri"/>
          <w:b w:val="0"/>
          <w:bCs w:val="0"/>
          <w:i w:val="0"/>
          <w:iCs w:val="0"/>
          <w:caps w:val="0"/>
          <w:color w:val="000000"/>
          <w:spacing w:val="0"/>
          <w:sz w:val="28"/>
          <w:szCs w:val="28"/>
          <w:u w:val="none"/>
          <w:shd w:val="clear" w:fill="F5F5F5"/>
          <w:lang w:val="en-GB"/>
        </w:rPr>
        <w:t xml:space="preserve">Other, contemporary, analysts, with different aims have made similar assessments. Piketty’s famous pronouncements on inequality are premised on the thesis of an inexorable trend towards rentier economies in the capitalist heartlands (Piketty 2014). Mitchell has argued that, despite its burgeoning success, manufacturing was often seen as inconveniently </w:t>
      </w:r>
      <w:r>
        <w:rPr>
          <w:rFonts w:hint="default" w:ascii="Calibri" w:hAnsi="Calibri" w:eastAsia="ScalaPro" w:cs="Calibri"/>
          <w:color w:val="231F20"/>
          <w:kern w:val="0"/>
          <w:sz w:val="28"/>
          <w:szCs w:val="28"/>
          <w:lang w:val="en-US" w:eastAsia="zh-CN" w:bidi="ar"/>
        </w:rPr>
        <w:t>competitive and</w:t>
      </w:r>
      <w:r>
        <w:rPr>
          <w:rFonts w:hint="default" w:ascii="Calibri" w:hAnsi="Calibri" w:eastAsia="ScalaPro" w:cs="Calibri"/>
          <w:color w:val="231F20"/>
          <w:kern w:val="0"/>
          <w:sz w:val="28"/>
          <w:szCs w:val="28"/>
          <w:lang w:val="en-GB" w:eastAsia="zh-CN" w:bidi="ar"/>
        </w:rPr>
        <w:t xml:space="preserve"> un</w:t>
      </w:r>
      <w:r>
        <w:rPr>
          <w:rFonts w:hint="default" w:ascii="Calibri" w:hAnsi="Calibri" w:eastAsia="ScalaPro" w:cs="Calibri"/>
          <w:color w:val="231F20"/>
          <w:kern w:val="0"/>
          <w:sz w:val="28"/>
          <w:szCs w:val="28"/>
          <w:lang w:val="en-US" w:eastAsia="zh-CN" w:bidi="ar"/>
        </w:rPr>
        <w:t xml:space="preserve">profitable. </w:t>
      </w:r>
      <w:r>
        <w:rPr>
          <w:rFonts w:hint="default" w:ascii="Calibri" w:hAnsi="Calibri" w:eastAsia="ScalaPro" w:cs="Calibri"/>
          <w:color w:val="231F20"/>
          <w:kern w:val="0"/>
          <w:sz w:val="28"/>
          <w:szCs w:val="28"/>
          <w:lang w:val="en-GB" w:eastAsia="zh-CN" w:bidi="ar"/>
        </w:rPr>
        <w:t xml:space="preserve">Therefore owners of industrial capital became </w:t>
      </w:r>
      <w:r>
        <w:rPr>
          <w:rFonts w:hint="default" w:ascii="Calibri" w:hAnsi="Calibri" w:eastAsia="ScalaPro" w:cs="Calibri"/>
          <w:color w:val="231F20"/>
          <w:kern w:val="0"/>
          <w:sz w:val="28"/>
          <w:szCs w:val="28"/>
          <w:lang w:val="en-US" w:eastAsia="zh-CN" w:bidi="ar"/>
        </w:rPr>
        <w:t>‘more interested in becoming rentiers than the unrewarding work of manufacturing’.</w:t>
      </w:r>
      <w:r>
        <w:rPr>
          <w:rFonts w:hint="default" w:ascii="Calibri" w:hAnsi="Calibri" w:eastAsia="ScalaPro" w:cs="Calibri"/>
          <w:color w:val="231F20"/>
          <w:kern w:val="0"/>
          <w:sz w:val="28"/>
          <w:szCs w:val="28"/>
          <w:lang w:val="en-GB" w:eastAsia="zh-CN" w:bidi="ar"/>
        </w:rPr>
        <w:t xml:space="preserve"> (</w:t>
      </w:r>
      <w:r>
        <w:rPr>
          <w:rFonts w:hint="default" w:ascii="Calibri" w:hAnsi="Calibri" w:eastAsia="ff-scala-sans-pro" w:cs="Calibri"/>
          <w:i w:val="0"/>
          <w:iCs w:val="0"/>
          <w:caps w:val="0"/>
          <w:color w:val="000000"/>
          <w:spacing w:val="0"/>
          <w:kern w:val="0"/>
          <w:sz w:val="28"/>
          <w:szCs w:val="28"/>
          <w:shd w:val="clear" w:fill="FEFEFE"/>
          <w:lang w:val="en-US" w:eastAsia="zh-CN" w:bidi="ar"/>
        </w:rPr>
        <w:t>Mitchell, </w:t>
      </w:r>
      <w:r>
        <w:rPr>
          <w:rFonts w:hint="default" w:ascii="Calibri" w:hAnsi="Calibri" w:eastAsia="ff-scala-sans-pro" w:cs="Calibri"/>
          <w:i w:val="0"/>
          <w:iCs w:val="0"/>
          <w:caps w:val="0"/>
          <w:color w:val="000000"/>
          <w:spacing w:val="0"/>
          <w:kern w:val="0"/>
          <w:sz w:val="28"/>
          <w:szCs w:val="28"/>
          <w:shd w:val="clear" w:fill="FEFEFE"/>
          <w:lang w:val="en-GB" w:eastAsia="zh-CN" w:bidi="ar"/>
        </w:rPr>
        <w:t xml:space="preserve">2026). </w:t>
      </w:r>
      <w:r>
        <w:rPr>
          <w:rFonts w:hint="default" w:ascii="Calibri" w:hAnsi="Calibri" w:eastAsia="ScalaPro" w:cs="Calibri"/>
          <w:color w:val="231F20"/>
          <w:kern w:val="0"/>
          <w:sz w:val="28"/>
          <w:szCs w:val="28"/>
          <w:lang w:val="en-US" w:eastAsia="zh-CN" w:bidi="ar"/>
        </w:rPr>
        <w:t xml:space="preserve"> </w:t>
      </w:r>
      <w:r>
        <w:rPr>
          <w:rFonts w:hint="default" w:ascii="Calibri" w:hAnsi="Calibri" w:eastAsia="ScalaPro" w:cs="Calibri"/>
          <w:color w:val="231F20"/>
          <w:kern w:val="0"/>
          <w:sz w:val="28"/>
          <w:szCs w:val="28"/>
          <w:lang w:val="en-GB" w:eastAsia="zh-CN" w:bidi="ar"/>
        </w:rPr>
        <w:t xml:space="preserve">A switch stimulated and reinforced by the economic imperialism of countries like the UK; which invested in and extracted profit from infrastructure development abroad. The mushrooming of consumer goods manufacturing in the </w:t>
      </w:r>
      <w:r>
        <w:rPr>
          <w:rFonts w:hint="default" w:ascii="Calibri" w:hAnsi="Calibri" w:eastAsia="ScalaPro" w:cs="Calibri"/>
          <w:i/>
          <w:iCs/>
          <w:color w:val="231F20"/>
          <w:kern w:val="0"/>
          <w:sz w:val="28"/>
          <w:szCs w:val="28"/>
          <w:lang w:val="en-GB" w:eastAsia="zh-CN" w:bidi="ar"/>
        </w:rPr>
        <w:t>trente glorieuse</w:t>
      </w:r>
      <w:r>
        <w:rPr>
          <w:rFonts w:hint="default" w:ascii="Calibri" w:hAnsi="Calibri" w:eastAsia="ScalaPro" w:cs="Calibri"/>
          <w:color w:val="231F20"/>
          <w:kern w:val="0"/>
          <w:sz w:val="28"/>
          <w:szCs w:val="28"/>
          <w:lang w:val="en-GB" w:eastAsia="zh-CN" w:bidi="ar"/>
        </w:rPr>
        <w:t xml:space="preserve"> after World War II seemed to have reversed this trend. However, late  twentieth, and early 21</w:t>
      </w:r>
      <w:r>
        <w:rPr>
          <w:rFonts w:hint="default" w:ascii="Calibri" w:hAnsi="Calibri" w:eastAsia="ScalaPro" w:cs="Calibri"/>
          <w:color w:val="231F20"/>
          <w:kern w:val="0"/>
          <w:sz w:val="28"/>
          <w:szCs w:val="28"/>
          <w:vertAlign w:val="superscript"/>
          <w:lang w:val="en-GB" w:eastAsia="zh-CN" w:bidi="ar"/>
        </w:rPr>
        <w:t>st</w:t>
      </w:r>
      <w:r>
        <w:rPr>
          <w:rFonts w:hint="default" w:ascii="Calibri" w:hAnsi="Calibri" w:eastAsia="ScalaPro" w:cs="Calibri"/>
          <w:color w:val="231F20"/>
          <w:kern w:val="0"/>
          <w:sz w:val="28"/>
          <w:szCs w:val="28"/>
          <w:lang w:val="en-GB" w:eastAsia="zh-CN" w:bidi="ar"/>
        </w:rPr>
        <w:t xml:space="preserve"> century neoliberalism, with its globalisation and deregulation of finance capital, has enormously shifted capital back to rentier modes of profit-making.</w:t>
      </w:r>
      <w:r>
        <w:rPr>
          <w:rFonts w:hint="default" w:ascii="Calibri" w:hAnsi="Calibri" w:eastAsia="ScalaPro" w:cs="Calibri"/>
          <w:color w:val="231F20"/>
          <w:kern w:val="0"/>
          <w:sz w:val="28"/>
          <w:szCs w:val="28"/>
          <w:lang w:val="en-GB" w:eastAsia="zh-CN" w:bidi="ar"/>
        </w:rPr>
        <w:br w:type="textWrapping"/>
      </w:r>
      <w:r>
        <w:rPr>
          <w:rFonts w:hint="default" w:ascii="Calibri" w:hAnsi="Calibri" w:eastAsia="ScalaPro" w:cs="Calibri"/>
          <w:color w:val="231F20"/>
          <w:kern w:val="0"/>
          <w:sz w:val="28"/>
          <w:szCs w:val="28"/>
          <w:lang w:val="en-GB" w:eastAsia="zh-CN" w:bidi="ar"/>
        </w:rPr>
        <w:t xml:space="preserve"> </w:t>
      </w:r>
      <w:r>
        <w:rPr>
          <w:rFonts w:hint="default" w:ascii="Calibri" w:hAnsi="Calibri" w:eastAsia="ScalaPro" w:cs="Calibri"/>
          <w:color w:val="231F20"/>
          <w:kern w:val="0"/>
          <w:sz w:val="28"/>
          <w:szCs w:val="28"/>
          <w:lang w:val="en-GB" w:eastAsia="zh-CN" w:bidi="ar"/>
        </w:rPr>
        <w:tab/>
      </w:r>
      <w:r>
        <w:rPr>
          <w:rFonts w:hint="default" w:ascii="Calibri" w:hAnsi="Calibri" w:eastAsia="Segoe UI" w:cs="Calibri"/>
          <w:b w:val="0"/>
          <w:bCs w:val="0"/>
          <w:i w:val="0"/>
          <w:iCs w:val="0"/>
          <w:caps w:val="0"/>
          <w:color w:val="000000"/>
          <w:spacing w:val="0"/>
          <w:sz w:val="28"/>
          <w:szCs w:val="28"/>
          <w:u w:val="none"/>
          <w:shd w:val="clear" w:fill="F5F5F5"/>
          <w:lang w:val="en-GB"/>
        </w:rPr>
        <w:t>In this return to rentierism both governments and many of their citizens are in hock to commercial lenders (see Pettifor 2025). Networks of credit and debt put ordinary citizens at the mercy of a variety of agencies, including the state. In the UK for example, in 2022, 6.2 million people owed money to national and local government through council tax arrears and other debts</w:t>
      </w:r>
      <w:r>
        <w:rPr>
          <w:rFonts w:hint="default" w:ascii="Calibri" w:hAnsi="Calibri" w:eastAsia="Segoe UI" w:cs="Calibri"/>
          <w:b w:val="0"/>
          <w:bCs w:val="0"/>
          <w:i w:val="0"/>
          <w:iCs w:val="0"/>
          <w:caps w:val="0"/>
          <w:color w:val="auto"/>
          <w:spacing w:val="0"/>
          <w:sz w:val="28"/>
          <w:szCs w:val="28"/>
          <w:u w:val="none"/>
          <w:shd w:val="clear" w:fill="F5F5F5"/>
          <w:lang w:val="en-GB"/>
        </w:rPr>
        <w:t xml:space="preserve"> (</w:t>
      </w:r>
      <w:r>
        <w:rPr>
          <w:rFonts w:hint="default" w:ascii="Calibri" w:hAnsi="Calibri" w:eastAsia="Segoe UI" w:cs="Calibri"/>
          <w:b w:val="0"/>
          <w:bCs w:val="0"/>
          <w:i w:val="0"/>
          <w:iCs w:val="0"/>
          <w:caps w:val="0"/>
          <w:color w:val="auto"/>
          <w:spacing w:val="0"/>
          <w:sz w:val="28"/>
          <w:szCs w:val="28"/>
          <w:highlight w:val="none"/>
          <w:u w:val="none"/>
          <w:shd w:val="clear" w:fill="F5F5F5"/>
          <w:lang w:val="en-GB"/>
        </w:rPr>
        <w:t xml:space="preserve">BBC News 2022). </w:t>
      </w:r>
      <w:r>
        <w:rPr>
          <w:rFonts w:hint="default" w:ascii="Calibri" w:hAnsi="Calibri" w:eastAsia="SimSun" w:cs="Calibri"/>
          <w:color w:val="auto"/>
          <w:kern w:val="0"/>
          <w:sz w:val="28"/>
          <w:szCs w:val="28"/>
          <w:u w:val="none"/>
          <w:lang w:val="en-US" w:eastAsia="zh-CN" w:bidi="ar"/>
        </w:rPr>
        <w:fldChar w:fldCharType="begin"/>
      </w:r>
      <w:r>
        <w:rPr>
          <w:rFonts w:hint="default" w:ascii="Calibri" w:hAnsi="Calibri" w:eastAsia="SimSun" w:cs="Calibri"/>
          <w:color w:val="auto"/>
          <w:kern w:val="0"/>
          <w:sz w:val="28"/>
          <w:szCs w:val="28"/>
          <w:u w:val="none"/>
          <w:lang w:val="en-US" w:eastAsia="zh-CN" w:bidi="ar"/>
        </w:rPr>
        <w:instrText xml:space="preserve"> HYPERLINK "https://compass.onlinelibrary.wiley.com/authored-by/Comelli/Martino" </w:instrText>
      </w:r>
      <w:r>
        <w:rPr>
          <w:rFonts w:hint="default" w:ascii="Calibri" w:hAnsi="Calibri" w:eastAsia="SimSun" w:cs="Calibri"/>
          <w:color w:val="auto"/>
          <w:kern w:val="0"/>
          <w:sz w:val="28"/>
          <w:szCs w:val="28"/>
          <w:u w:val="none"/>
          <w:lang w:val="en-US" w:eastAsia="zh-CN" w:bidi="ar"/>
        </w:rPr>
        <w:fldChar w:fldCharType="separate"/>
      </w:r>
      <w:r>
        <w:rPr>
          <w:rStyle w:val="13"/>
          <w:rFonts w:hint="default" w:ascii="Calibri" w:hAnsi="Calibri" w:eastAsia="SimSun" w:cs="Calibri"/>
          <w:color w:val="auto"/>
          <w:sz w:val="28"/>
          <w:szCs w:val="28"/>
          <w:u w:val="none"/>
        </w:rPr>
        <w:t>Comelli</w:t>
      </w:r>
      <w:r>
        <w:rPr>
          <w:rFonts w:hint="default" w:ascii="Calibri" w:hAnsi="Calibri" w:eastAsia="SimSun" w:cs="Calibri"/>
          <w:color w:val="auto"/>
          <w:kern w:val="0"/>
          <w:sz w:val="28"/>
          <w:szCs w:val="28"/>
          <w:u w:val="none"/>
          <w:lang w:val="en-US" w:eastAsia="zh-CN" w:bidi="ar"/>
        </w:rPr>
        <w:fldChar w:fldCharType="end"/>
      </w:r>
      <w:r>
        <w:rPr>
          <w:rFonts w:hint="default" w:ascii="Calibri" w:hAnsi="Calibri" w:eastAsia="SimSun" w:cs="Calibri"/>
          <w:color w:val="auto"/>
          <w:kern w:val="0"/>
          <w:sz w:val="28"/>
          <w:szCs w:val="28"/>
          <w:u w:val="none"/>
          <w:lang w:val="en-GB" w:eastAsia="zh-CN" w:bidi="ar"/>
        </w:rPr>
        <w:t xml:space="preserve"> and </w:t>
      </w:r>
      <w:r>
        <w:rPr>
          <w:rFonts w:hint="default" w:ascii="Calibri" w:hAnsi="Calibri" w:eastAsia="SimSun" w:cs="Calibri"/>
          <w:color w:val="auto"/>
          <w:kern w:val="0"/>
          <w:sz w:val="28"/>
          <w:szCs w:val="28"/>
          <w:u w:val="none"/>
          <w:lang w:val="en-US" w:eastAsia="zh-CN" w:bidi="ar"/>
        </w:rPr>
        <w:fldChar w:fldCharType="begin"/>
      </w:r>
      <w:r>
        <w:rPr>
          <w:rFonts w:hint="default" w:ascii="Calibri" w:hAnsi="Calibri" w:eastAsia="SimSun" w:cs="Calibri"/>
          <w:color w:val="auto"/>
          <w:kern w:val="0"/>
          <w:sz w:val="28"/>
          <w:szCs w:val="28"/>
          <w:u w:val="none"/>
          <w:lang w:val="en-US" w:eastAsia="zh-CN" w:bidi="ar"/>
        </w:rPr>
        <w:instrText xml:space="preserve"> HYPERLINK "https://compass.onlinelibrary.wiley.com/authored-by/Skyrman/Viktor" </w:instrText>
      </w:r>
      <w:r>
        <w:rPr>
          <w:rFonts w:hint="default" w:ascii="Calibri" w:hAnsi="Calibri" w:eastAsia="SimSun" w:cs="Calibri"/>
          <w:color w:val="auto"/>
          <w:kern w:val="0"/>
          <w:sz w:val="28"/>
          <w:szCs w:val="28"/>
          <w:u w:val="none"/>
          <w:lang w:val="en-US" w:eastAsia="zh-CN" w:bidi="ar"/>
        </w:rPr>
        <w:fldChar w:fldCharType="separate"/>
      </w:r>
      <w:r>
        <w:rPr>
          <w:rStyle w:val="13"/>
          <w:rFonts w:hint="default" w:ascii="Calibri" w:hAnsi="Calibri" w:eastAsia="SimSun" w:cs="Calibri"/>
          <w:color w:val="auto"/>
          <w:sz w:val="28"/>
          <w:szCs w:val="28"/>
          <w:u w:val="none"/>
        </w:rPr>
        <w:t>Skyrman</w:t>
      </w:r>
      <w:r>
        <w:rPr>
          <w:rFonts w:hint="default" w:ascii="Calibri" w:hAnsi="Calibri" w:eastAsia="SimSun" w:cs="Calibri"/>
          <w:color w:val="auto"/>
          <w:kern w:val="0"/>
          <w:sz w:val="28"/>
          <w:szCs w:val="28"/>
          <w:u w:val="none"/>
          <w:lang w:val="en-US" w:eastAsia="zh-CN" w:bidi="ar"/>
        </w:rPr>
        <w:fldChar w:fldCharType="end"/>
      </w:r>
    </w:p>
    <w:p w14:paraId="08B53D35">
      <w:pPr>
        <w:keepNext w:val="0"/>
        <w:keepLines w:val="0"/>
        <w:widowControl/>
        <w:numPr>
          <w:ilvl w:val="0"/>
          <w:numId w:val="2"/>
        </w:numPr>
        <w:suppressLineNumbers w:val="0"/>
        <w:jc w:val="left"/>
        <w:rPr>
          <w:rFonts w:hint="default" w:ascii="Calibri" w:hAnsi="Calibri" w:eastAsia="Segoe UI" w:cs="Calibri"/>
          <w:b w:val="0"/>
          <w:bCs w:val="0"/>
          <w:i w:val="0"/>
          <w:iCs w:val="0"/>
          <w:caps w:val="0"/>
          <w:color w:val="000000"/>
          <w:spacing w:val="0"/>
          <w:sz w:val="28"/>
          <w:szCs w:val="28"/>
          <w:u w:val="none"/>
          <w:shd w:val="clear" w:fill="F5F5F5"/>
          <w:lang w:val="en-GB"/>
        </w:rPr>
      </w:pPr>
      <w:r>
        <w:rPr>
          <w:rFonts w:hint="default" w:ascii="Calibri" w:hAnsi="Calibri" w:cs="Calibri"/>
          <w:color w:val="auto"/>
          <w:sz w:val="28"/>
          <w:szCs w:val="28"/>
          <w:u w:val="none"/>
          <w:lang w:val="en-GB"/>
        </w:rPr>
        <w:t>have shown that welfare states that emphasise family benefits and pensions diminish the importance of asset ownership. Conversely,poor pension and benefit provision encourages reliance on    financial sector engagement; e.g. in Australia and Canada. Soederberg has argued that this is a deliberate feature  of what she calls ‘debtfarism’. A strategy of neoliberalsed states; seeking to make the poor and financially insecure dependent on various arms of the financial sector; instead of the state (</w:t>
      </w:r>
      <w:r>
        <w:rPr>
          <w:rFonts w:hint="default" w:ascii="Calibri" w:hAnsi="Calibri" w:cs="Calibri"/>
          <w:b w:val="0"/>
          <w:bCs w:val="0"/>
          <w:i w:val="0"/>
          <w:iCs w:val="0"/>
          <w:caps w:val="0"/>
          <w:color w:val="000000"/>
          <w:spacing w:val="0"/>
          <w:sz w:val="28"/>
          <w:szCs w:val="28"/>
          <w:u w:val="none"/>
          <w:shd w:val="clear" w:fill="F5F5F5"/>
          <w:lang w:val="en-GB"/>
        </w:rPr>
        <w:t>Soederberg, 2014)</w:t>
      </w:r>
      <w:r>
        <w:rPr>
          <w:rFonts w:hint="default" w:ascii="Calibri" w:hAnsi="Calibri" w:cs="Calibri"/>
          <w:color w:val="auto"/>
          <w:sz w:val="28"/>
          <w:szCs w:val="28"/>
          <w:u w:val="none"/>
          <w:lang w:val="en-GB"/>
        </w:rPr>
        <w:t xml:space="preserve">. </w:t>
      </w:r>
    </w:p>
    <w:p w14:paraId="05C0C4E6">
      <w:pPr>
        <w:keepNext w:val="0"/>
        <w:keepLines w:val="0"/>
        <w:widowControl/>
        <w:numPr>
          <w:ilvl w:val="0"/>
          <w:numId w:val="0"/>
        </w:numPr>
        <w:suppressLineNumbers w:val="0"/>
        <w:ind w:firstLine="856" w:firstLineChars="306"/>
        <w:jc w:val="left"/>
        <w:rPr>
          <w:rFonts w:hint="default" w:ascii="Calibri" w:hAnsi="Calibri" w:eastAsia="SimSun" w:cs="Calibri"/>
          <w:color w:val="auto"/>
          <w:sz w:val="28"/>
          <w:szCs w:val="28"/>
          <w:u w:val="none"/>
          <w:lang w:val="en-GB"/>
        </w:rPr>
      </w:pPr>
      <w:r>
        <w:rPr>
          <w:rStyle w:val="15"/>
          <w:rFonts w:hint="default" w:ascii="Calibri" w:hAnsi="Calibri" w:eastAsia="Arial" w:cs="Calibri"/>
          <w:b w:val="0"/>
          <w:bCs w:val="0"/>
          <w:sz w:val="28"/>
          <w:szCs w:val="28"/>
          <w:u w:val="none"/>
          <w:lang w:val="en-GB"/>
        </w:rPr>
        <w:t xml:space="preserve">In </w:t>
      </w:r>
      <w:r>
        <w:rPr>
          <w:rStyle w:val="15"/>
          <w:rFonts w:hint="default" w:ascii="Calibri" w:hAnsi="Calibri" w:eastAsia="Arial" w:cs="Calibri"/>
          <w:b/>
          <w:bCs/>
          <w:sz w:val="28"/>
          <w:szCs w:val="28"/>
          <w:u w:val="none"/>
        </w:rPr>
        <w:t xml:space="preserve">Western </w:t>
      </w:r>
      <w:r>
        <w:rPr>
          <w:rStyle w:val="15"/>
          <w:rFonts w:hint="default" w:ascii="Calibri" w:hAnsi="Calibri" w:eastAsia="Arial" w:cs="Calibri"/>
          <w:b/>
          <w:bCs/>
          <w:sz w:val="28"/>
          <w:szCs w:val="28"/>
          <w:u w:val="none"/>
          <w:lang w:val="en-GB"/>
        </w:rPr>
        <w:t>and</w:t>
      </w:r>
      <w:r>
        <w:rPr>
          <w:rStyle w:val="15"/>
          <w:rFonts w:hint="default" w:ascii="Calibri" w:hAnsi="Calibri" w:eastAsia="Arial" w:cs="Calibri"/>
          <w:b/>
          <w:bCs/>
          <w:sz w:val="28"/>
          <w:szCs w:val="28"/>
          <w:u w:val="none"/>
        </w:rPr>
        <w:t xml:space="preserve"> Northern Europe</w:t>
      </w:r>
      <w:r>
        <w:rPr>
          <w:rFonts w:hint="default" w:ascii="Calibri" w:hAnsi="Calibri" w:eastAsia="SimSun" w:cs="Calibri"/>
          <w:sz w:val="28"/>
          <w:szCs w:val="28"/>
        </w:rPr>
        <w:t xml:space="preserve"> (France, Germany, UK)</w:t>
      </w:r>
      <w:r>
        <w:rPr>
          <w:rFonts w:hint="default" w:ascii="Calibri" w:hAnsi="Calibri" w:eastAsia="SimSun" w:cs="Calibri"/>
          <w:sz w:val="28"/>
          <w:szCs w:val="28"/>
          <w:lang w:val="en-GB"/>
        </w:rPr>
        <w:t xml:space="preserve"> </w:t>
      </w:r>
      <w:r>
        <w:rPr>
          <w:rFonts w:hint="default" w:ascii="Calibri" w:hAnsi="Calibri" w:eastAsia="SimSun" w:cs="Calibri"/>
          <w:sz w:val="28"/>
          <w:szCs w:val="28"/>
        </w:rPr>
        <w:t>wage</w:t>
      </w:r>
      <w:r>
        <w:rPr>
          <w:rFonts w:hint="default" w:ascii="Calibri" w:hAnsi="Calibri" w:eastAsia="SimSun" w:cs="Calibri"/>
          <w:sz w:val="28"/>
          <w:szCs w:val="28"/>
          <w:lang w:val="en-GB"/>
        </w:rPr>
        <w:t xml:space="preserve"> </w:t>
      </w:r>
      <w:r>
        <w:rPr>
          <w:rFonts w:hint="default" w:ascii="Calibri" w:hAnsi="Calibri" w:eastAsia="SimSun" w:cs="Calibri"/>
          <w:sz w:val="28"/>
          <w:szCs w:val="28"/>
        </w:rPr>
        <w:t>s</w:t>
      </w:r>
      <w:r>
        <w:rPr>
          <w:rFonts w:hint="default" w:ascii="Calibri" w:hAnsi="Calibri" w:eastAsia="SimSun" w:cs="Calibri"/>
          <w:sz w:val="28"/>
          <w:szCs w:val="28"/>
          <w:lang w:val="en-GB"/>
        </w:rPr>
        <w:t>tagnation</w:t>
      </w:r>
      <w:r>
        <w:rPr>
          <w:rFonts w:hint="default" w:ascii="Calibri" w:hAnsi="Calibri" w:eastAsia="SimSun" w:cs="Calibri"/>
          <w:sz w:val="28"/>
          <w:szCs w:val="28"/>
        </w:rPr>
        <w:t xml:space="preserve"> </w:t>
      </w:r>
      <w:r>
        <w:rPr>
          <w:rFonts w:hint="default" w:ascii="Calibri" w:hAnsi="Calibri" w:eastAsia="SimSun" w:cs="Calibri"/>
          <w:sz w:val="28"/>
          <w:szCs w:val="28"/>
          <w:lang w:val="en-GB"/>
        </w:rPr>
        <w:t xml:space="preserve">push </w:t>
      </w:r>
      <w:r>
        <w:rPr>
          <w:rFonts w:hint="default" w:ascii="Calibri" w:hAnsi="Calibri" w:eastAsia="SimSun" w:cs="Calibri"/>
          <w:sz w:val="28"/>
          <w:szCs w:val="28"/>
        </w:rPr>
        <w:t xml:space="preserve">middle- and low-income </w:t>
      </w:r>
      <w:r>
        <w:rPr>
          <w:rFonts w:hint="default" w:ascii="Calibri" w:hAnsi="Calibri" w:eastAsia="SimSun" w:cs="Calibri"/>
          <w:sz w:val="28"/>
          <w:szCs w:val="28"/>
          <w:lang w:val="en-GB"/>
        </w:rPr>
        <w:t xml:space="preserve">groups into </w:t>
      </w:r>
      <w:r>
        <w:rPr>
          <w:rFonts w:hint="default" w:ascii="Calibri" w:hAnsi="Calibri" w:eastAsia="SimSun" w:cs="Calibri"/>
          <w:sz w:val="28"/>
          <w:szCs w:val="28"/>
        </w:rPr>
        <w:t>rel</w:t>
      </w:r>
      <w:r>
        <w:rPr>
          <w:rFonts w:hint="default" w:ascii="Calibri" w:hAnsi="Calibri" w:eastAsia="SimSun" w:cs="Calibri"/>
          <w:sz w:val="28"/>
          <w:szCs w:val="28"/>
          <w:lang w:val="en-GB"/>
        </w:rPr>
        <w:t xml:space="preserve">iance on </w:t>
      </w:r>
      <w:r>
        <w:rPr>
          <w:rFonts w:hint="default" w:ascii="Calibri" w:hAnsi="Calibri" w:eastAsia="SimSun" w:cs="Calibri"/>
          <w:sz w:val="28"/>
          <w:szCs w:val="28"/>
        </w:rPr>
        <w:t>credit</w:t>
      </w:r>
      <w:r>
        <w:rPr>
          <w:rFonts w:hint="default" w:ascii="Calibri" w:hAnsi="Calibri" w:eastAsia="SimSun" w:cs="Calibri"/>
          <w:sz w:val="28"/>
          <w:szCs w:val="28"/>
          <w:lang w:val="en-GB"/>
        </w:rPr>
        <w:t xml:space="preserve"> providers</w:t>
      </w:r>
      <w:r>
        <w:rPr>
          <w:rFonts w:hint="default" w:ascii="Calibri" w:hAnsi="Calibri" w:eastAsia="SimSun" w:cs="Calibri"/>
          <w:sz w:val="28"/>
          <w:szCs w:val="28"/>
        </w:rPr>
        <w:t xml:space="preserve"> to</w:t>
      </w:r>
      <w:r>
        <w:rPr>
          <w:rFonts w:hint="default" w:ascii="Calibri" w:hAnsi="Calibri" w:eastAsia="SimSun" w:cs="Calibri"/>
          <w:sz w:val="28"/>
          <w:szCs w:val="28"/>
          <w:lang w:val="en-GB"/>
        </w:rPr>
        <w:t xml:space="preserve"> pay </w:t>
      </w:r>
      <w:r>
        <w:rPr>
          <w:rFonts w:hint="default" w:ascii="Calibri" w:hAnsi="Calibri" w:eastAsia="SimSun" w:cs="Calibri"/>
          <w:sz w:val="28"/>
          <w:szCs w:val="28"/>
        </w:rPr>
        <w:t>rising energy and living costs.</w:t>
      </w:r>
      <w:r>
        <w:rPr>
          <w:rFonts w:hint="default" w:ascii="Calibri" w:hAnsi="Calibri" w:eastAsia="SimSun" w:cs="Calibri"/>
          <w:sz w:val="28"/>
          <w:szCs w:val="28"/>
          <w:lang w:val="en-GB"/>
        </w:rPr>
        <w:t xml:space="preserve"> Younger cohorts, shouldering </w:t>
      </w:r>
      <w:r>
        <w:rPr>
          <w:rFonts w:hint="default" w:ascii="Calibri" w:hAnsi="Calibri" w:eastAsia="SimSun" w:cs="Calibri"/>
          <w:sz w:val="28"/>
          <w:szCs w:val="28"/>
        </w:rPr>
        <w:t>student loan</w:t>
      </w:r>
      <w:r>
        <w:rPr>
          <w:rFonts w:hint="default" w:ascii="Calibri" w:hAnsi="Calibri" w:eastAsia="SimSun" w:cs="Calibri"/>
          <w:sz w:val="28"/>
          <w:szCs w:val="28"/>
          <w:lang w:val="en-GB"/>
        </w:rPr>
        <w:t xml:space="preserve"> payment</w:t>
      </w:r>
      <w:r>
        <w:rPr>
          <w:rFonts w:hint="default" w:ascii="Calibri" w:hAnsi="Calibri" w:eastAsia="SimSun" w:cs="Calibri"/>
          <w:sz w:val="28"/>
          <w:szCs w:val="28"/>
        </w:rPr>
        <w:t xml:space="preserve">s, </w:t>
      </w:r>
      <w:r>
        <w:rPr>
          <w:rFonts w:hint="default" w:ascii="Calibri" w:hAnsi="Calibri" w:eastAsia="SimSun" w:cs="Calibri"/>
          <w:sz w:val="28"/>
          <w:szCs w:val="28"/>
          <w:lang w:val="en-GB"/>
        </w:rPr>
        <w:t xml:space="preserve">escalating </w:t>
      </w:r>
      <w:r>
        <w:rPr>
          <w:rFonts w:hint="default" w:ascii="Calibri" w:hAnsi="Calibri" w:eastAsia="SimSun" w:cs="Calibri"/>
          <w:sz w:val="28"/>
          <w:szCs w:val="28"/>
        </w:rPr>
        <w:t>housing</w:t>
      </w:r>
      <w:r>
        <w:rPr>
          <w:rFonts w:hint="default" w:ascii="Calibri" w:hAnsi="Calibri" w:eastAsia="SimSun" w:cs="Calibri"/>
          <w:sz w:val="28"/>
          <w:szCs w:val="28"/>
          <w:lang w:val="en-GB"/>
        </w:rPr>
        <w:t xml:space="preserve"> costs an</w:t>
      </w:r>
      <w:r>
        <w:rPr>
          <w:rFonts w:hint="default" w:ascii="Calibri" w:hAnsi="Calibri" w:eastAsia="SimSun" w:cs="Calibri"/>
          <w:sz w:val="28"/>
          <w:szCs w:val="28"/>
        </w:rPr>
        <w:t>d consumer credit card</w:t>
      </w:r>
      <w:r>
        <w:rPr>
          <w:rFonts w:hint="default" w:ascii="Calibri" w:hAnsi="Calibri" w:eastAsia="SimSun" w:cs="Calibri"/>
          <w:sz w:val="28"/>
          <w:szCs w:val="28"/>
          <w:lang w:val="en-GB"/>
        </w:rPr>
        <w:t xml:space="preserve"> debt</w:t>
      </w:r>
      <w:r>
        <w:rPr>
          <w:rFonts w:hint="default" w:ascii="Calibri" w:hAnsi="Calibri" w:eastAsia="SimSun" w:cs="Calibri"/>
          <w:sz w:val="28"/>
          <w:szCs w:val="28"/>
        </w:rPr>
        <w:t>s</w:t>
      </w:r>
      <w:r>
        <w:rPr>
          <w:rFonts w:hint="default" w:ascii="Calibri" w:hAnsi="Calibri" w:eastAsia="SimSun" w:cs="Calibri"/>
          <w:sz w:val="28"/>
          <w:szCs w:val="28"/>
          <w:lang w:val="en-GB"/>
        </w:rPr>
        <w:t xml:space="preserve"> have also become dependent on commercial lenders. </w:t>
      </w:r>
      <w:r>
        <w:rPr>
          <w:rStyle w:val="15"/>
          <w:rFonts w:hint="default" w:ascii="Calibri" w:hAnsi="Calibri" w:eastAsia="Arial" w:cs="Calibri"/>
          <w:b/>
          <w:bCs/>
          <w:sz w:val="28"/>
          <w:szCs w:val="28"/>
          <w:u w:val="none"/>
        </w:rPr>
        <w:t>Southern Europe</w:t>
      </w:r>
      <w:r>
        <w:rPr>
          <w:rFonts w:hint="default" w:ascii="Calibri" w:hAnsi="Calibri" w:eastAsia="SimSun" w:cs="Calibri"/>
          <w:sz w:val="28"/>
          <w:szCs w:val="28"/>
        </w:rPr>
        <w:t xml:space="preserve"> (e.g., Greece, Spain, Italy)</w:t>
      </w:r>
      <w:r>
        <w:rPr>
          <w:rFonts w:hint="default" w:ascii="Calibri" w:hAnsi="Calibri" w:eastAsia="SimSun" w:cs="Calibri"/>
          <w:sz w:val="28"/>
          <w:szCs w:val="28"/>
          <w:lang w:val="en-GB"/>
        </w:rPr>
        <w:t xml:space="preserve"> the deep </w:t>
      </w:r>
      <w:r>
        <w:rPr>
          <w:rFonts w:hint="default" w:ascii="Calibri" w:hAnsi="Calibri" w:eastAsia="SimSun" w:cs="Calibri"/>
          <w:sz w:val="28"/>
          <w:szCs w:val="28"/>
        </w:rPr>
        <w:t xml:space="preserve">welfare </w:t>
      </w:r>
      <w:r>
        <w:rPr>
          <w:rFonts w:hint="default" w:ascii="Calibri" w:hAnsi="Calibri" w:eastAsia="SimSun" w:cs="Calibri"/>
          <w:sz w:val="28"/>
          <w:szCs w:val="28"/>
          <w:lang w:val="en-GB"/>
        </w:rPr>
        <w:t xml:space="preserve">cuts prompted by </w:t>
      </w:r>
      <w:r>
        <w:rPr>
          <w:rFonts w:hint="default" w:ascii="Calibri" w:hAnsi="Calibri" w:eastAsia="SimSun" w:cs="Calibri"/>
          <w:sz w:val="28"/>
          <w:szCs w:val="28"/>
        </w:rPr>
        <w:t>post-crisis bailout packages</w:t>
      </w:r>
      <w:r>
        <w:rPr>
          <w:rFonts w:hint="default" w:ascii="Calibri" w:hAnsi="Calibri" w:eastAsia="SimSun" w:cs="Calibri"/>
          <w:sz w:val="28"/>
          <w:szCs w:val="28"/>
          <w:lang w:val="en-GB"/>
        </w:rPr>
        <w:t xml:space="preserve"> for banks, created both citizens’ financial </w:t>
      </w:r>
      <w:r>
        <w:rPr>
          <w:rFonts w:hint="default" w:ascii="Calibri" w:hAnsi="Calibri" w:eastAsia="SimSun" w:cs="Calibri"/>
          <w:sz w:val="28"/>
          <w:szCs w:val="28"/>
        </w:rPr>
        <w:t>deprivation and a high volume of Non-Performing Loans (NPLs)</w:t>
      </w:r>
      <w:r>
        <w:rPr>
          <w:rFonts w:hint="default" w:ascii="Calibri" w:hAnsi="Calibri" w:eastAsia="SimSun" w:cs="Calibri"/>
          <w:sz w:val="28"/>
          <w:szCs w:val="28"/>
          <w:lang w:val="en-GB"/>
        </w:rPr>
        <w:t>. H</w:t>
      </w:r>
      <w:r>
        <w:rPr>
          <w:rFonts w:hint="default" w:ascii="Calibri" w:hAnsi="Calibri" w:eastAsia="SimSun" w:cs="Calibri"/>
          <w:sz w:val="28"/>
          <w:szCs w:val="28"/>
        </w:rPr>
        <w:t xml:space="preserve">ouseholds </w:t>
      </w:r>
      <w:r>
        <w:rPr>
          <w:rFonts w:hint="default" w:ascii="Calibri" w:hAnsi="Calibri" w:eastAsia="SimSun" w:cs="Calibri"/>
          <w:sz w:val="28"/>
          <w:szCs w:val="28"/>
          <w:lang w:val="en-GB"/>
        </w:rPr>
        <w:t xml:space="preserve">here continue to deal with </w:t>
      </w:r>
      <w:r>
        <w:rPr>
          <w:rFonts w:hint="default" w:ascii="Calibri" w:hAnsi="Calibri" w:eastAsia="SimSun" w:cs="Calibri"/>
          <w:sz w:val="28"/>
          <w:szCs w:val="28"/>
        </w:rPr>
        <w:t>repay</w:t>
      </w:r>
      <w:r>
        <w:rPr>
          <w:rFonts w:hint="default" w:ascii="Calibri" w:hAnsi="Calibri" w:eastAsia="SimSun" w:cs="Calibri"/>
          <w:sz w:val="28"/>
          <w:szCs w:val="28"/>
          <w:lang w:val="en-GB"/>
        </w:rPr>
        <w:t xml:space="preserve">ments of </w:t>
      </w:r>
      <w:r>
        <w:rPr>
          <w:rFonts w:hint="default" w:ascii="Calibri" w:hAnsi="Calibri" w:eastAsia="SimSun" w:cs="Calibri"/>
          <w:sz w:val="28"/>
          <w:szCs w:val="28"/>
        </w:rPr>
        <w:t xml:space="preserve"> basic consumption debts.</w:t>
      </w:r>
      <w:r>
        <w:rPr>
          <w:rFonts w:hint="default" w:ascii="Calibri" w:hAnsi="Calibri" w:eastAsia="SimSun" w:cs="Calibri"/>
          <w:sz w:val="28"/>
          <w:szCs w:val="28"/>
          <w:lang w:val="en-GB"/>
        </w:rPr>
        <w:t xml:space="preserve"> Meanwhile in </w:t>
      </w:r>
      <w:r>
        <w:rPr>
          <w:rStyle w:val="15"/>
          <w:rFonts w:hint="default" w:ascii="Arial" w:hAnsi="Arial" w:eastAsia="Arial" w:cs="Arial"/>
          <w:b/>
          <w:bCs/>
          <w:kern w:val="0"/>
          <w:sz w:val="21"/>
          <w:szCs w:val="21"/>
          <w:u w:val="none"/>
          <w:lang w:val="en-US" w:eastAsia="zh-CN" w:bidi="ar"/>
        </w:rPr>
        <w:t xml:space="preserve">Central </w:t>
      </w:r>
      <w:r>
        <w:rPr>
          <w:rStyle w:val="15"/>
          <w:rFonts w:hint="default" w:ascii="Arial" w:hAnsi="Arial" w:eastAsia="Arial" w:cs="Arial"/>
          <w:b/>
          <w:bCs/>
          <w:kern w:val="0"/>
          <w:sz w:val="21"/>
          <w:szCs w:val="21"/>
          <w:u w:val="none"/>
          <w:lang w:val="en-GB" w:eastAsia="zh-CN" w:bidi="ar"/>
        </w:rPr>
        <w:t>and</w:t>
      </w:r>
      <w:r>
        <w:rPr>
          <w:rStyle w:val="15"/>
          <w:rFonts w:hint="default" w:ascii="Arial" w:hAnsi="Arial" w:eastAsia="Arial" w:cs="Arial"/>
          <w:b/>
          <w:bCs/>
          <w:kern w:val="0"/>
          <w:sz w:val="21"/>
          <w:szCs w:val="21"/>
          <w:u w:val="none"/>
          <w:lang w:val="en-US" w:eastAsia="zh-CN" w:bidi="ar"/>
        </w:rPr>
        <w:t xml:space="preserve"> Eastern Europe</w:t>
      </w:r>
      <w:r>
        <w:rPr>
          <w:rFonts w:hint="default" w:ascii="Arial" w:hAnsi="Arial" w:eastAsia="Arial" w:cs="Arial"/>
          <w:kern w:val="0"/>
          <w:sz w:val="21"/>
          <w:szCs w:val="21"/>
          <w:u w:val="none"/>
          <w:lang w:val="en-US" w:eastAsia="zh-CN" w:bidi="ar"/>
        </w:rPr>
        <w:t xml:space="preserve"> (e.g., </w:t>
      </w:r>
      <w:r>
        <w:rPr>
          <w:rFonts w:hint="default" w:ascii="Calibri" w:hAnsi="Calibri" w:eastAsia="Arial" w:cs="Calibri"/>
          <w:kern w:val="0"/>
          <w:sz w:val="28"/>
          <w:szCs w:val="28"/>
          <w:u w:val="none"/>
          <w:lang w:val="en-US" w:eastAsia="zh-CN" w:bidi="ar"/>
        </w:rPr>
        <w:t>Czech Republic, Poland)</w:t>
      </w:r>
      <w:r>
        <w:rPr>
          <w:rFonts w:hint="default" w:ascii="Calibri" w:hAnsi="Calibri" w:eastAsia="Arial" w:cs="Calibri"/>
          <w:kern w:val="0"/>
          <w:sz w:val="28"/>
          <w:szCs w:val="28"/>
          <w:u w:val="none"/>
          <w:lang w:val="en-GB" w:eastAsia="zh-CN" w:bidi="ar"/>
        </w:rPr>
        <w:t xml:space="preserve"> the overthrow of state socialism meant </w:t>
      </w:r>
      <w:r>
        <w:rPr>
          <w:rFonts w:hint="default" w:ascii="Calibri" w:hAnsi="Calibri" w:eastAsia="Arial" w:cs="Calibri"/>
          <w:kern w:val="0"/>
          <w:sz w:val="28"/>
          <w:szCs w:val="28"/>
          <w:u w:val="none"/>
          <w:lang w:val="en-US" w:eastAsia="zh-CN" w:bidi="ar"/>
        </w:rPr>
        <w:t>state protection</w:t>
      </w:r>
      <w:r>
        <w:rPr>
          <w:rFonts w:hint="default" w:ascii="Calibri" w:hAnsi="Calibri" w:eastAsia="Arial" w:cs="Calibri"/>
          <w:kern w:val="0"/>
          <w:sz w:val="28"/>
          <w:szCs w:val="28"/>
          <w:u w:val="none"/>
          <w:lang w:val="en-GB" w:eastAsia="zh-CN" w:bidi="ar"/>
        </w:rPr>
        <w:t xml:space="preserve"> for </w:t>
      </w:r>
      <w:r>
        <w:rPr>
          <w:rFonts w:hint="default" w:ascii="Calibri" w:hAnsi="Calibri" w:eastAsia="Arial" w:cs="Calibri"/>
          <w:kern w:val="0"/>
          <w:sz w:val="28"/>
          <w:szCs w:val="28"/>
          <w:u w:val="none"/>
          <w:lang w:val="en-US" w:eastAsia="zh-CN" w:bidi="ar"/>
        </w:rPr>
        <w:t>poor debtors</w:t>
      </w:r>
      <w:r>
        <w:rPr>
          <w:rFonts w:hint="default" w:ascii="Calibri" w:hAnsi="Calibri" w:eastAsia="Arial" w:cs="Calibri"/>
          <w:kern w:val="0"/>
          <w:sz w:val="28"/>
          <w:szCs w:val="28"/>
          <w:u w:val="none"/>
          <w:lang w:val="en-GB" w:eastAsia="zh-CN" w:bidi="ar"/>
        </w:rPr>
        <w:t xml:space="preserve"> was replaced with</w:t>
      </w:r>
      <w:r>
        <w:rPr>
          <w:rFonts w:hint="default" w:ascii="Calibri" w:hAnsi="Calibri" w:eastAsia="Arial" w:cs="Calibri"/>
          <w:kern w:val="0"/>
          <w:sz w:val="28"/>
          <w:szCs w:val="28"/>
          <w:u w:val="none"/>
          <w:lang w:val="en-US" w:eastAsia="zh-CN" w:bidi="ar"/>
        </w:rPr>
        <w:t xml:space="preserve"> rule</w:t>
      </w:r>
      <w:r>
        <w:rPr>
          <w:rFonts w:hint="default" w:ascii="Calibri" w:hAnsi="Calibri" w:eastAsia="Arial" w:cs="Calibri"/>
          <w:kern w:val="0"/>
          <w:sz w:val="28"/>
          <w:szCs w:val="28"/>
          <w:u w:val="none"/>
          <w:lang w:val="en-GB" w:eastAsia="zh-CN" w:bidi="ar"/>
        </w:rPr>
        <w:t>s</w:t>
      </w:r>
      <w:r>
        <w:rPr>
          <w:rFonts w:hint="default" w:ascii="Calibri" w:hAnsi="Calibri" w:eastAsia="Arial" w:cs="Calibri"/>
          <w:kern w:val="0"/>
          <w:sz w:val="28"/>
          <w:szCs w:val="28"/>
          <w:u w:val="none"/>
          <w:lang w:val="en-US" w:eastAsia="zh-CN" w:bidi="ar"/>
        </w:rPr>
        <w:t xml:space="preserve"> of </w:t>
      </w:r>
      <w:r>
        <w:rPr>
          <w:rFonts w:hint="default" w:ascii="Calibri" w:hAnsi="Calibri" w:eastAsia="Arial" w:cs="Calibri"/>
          <w:kern w:val="0"/>
          <w:sz w:val="28"/>
          <w:szCs w:val="28"/>
          <w:u w:val="none"/>
          <w:lang w:val="en-GB" w:eastAsia="zh-CN" w:bidi="ar"/>
        </w:rPr>
        <w:t xml:space="preserve">commercial </w:t>
      </w:r>
      <w:r>
        <w:rPr>
          <w:rFonts w:hint="default" w:ascii="Calibri" w:hAnsi="Calibri" w:eastAsia="Arial" w:cs="Calibri"/>
          <w:kern w:val="0"/>
          <w:sz w:val="28"/>
          <w:szCs w:val="28"/>
          <w:u w:val="none"/>
          <w:lang w:val="en-US" w:eastAsia="zh-CN" w:bidi="ar"/>
        </w:rPr>
        <w:t>law</w:t>
      </w:r>
      <w:r>
        <w:rPr>
          <w:rFonts w:hint="default" w:ascii="Calibri" w:hAnsi="Calibri" w:eastAsia="Arial" w:cs="Calibri"/>
          <w:kern w:val="0"/>
          <w:sz w:val="28"/>
          <w:szCs w:val="28"/>
          <w:u w:val="none"/>
          <w:lang w:val="en-GB" w:eastAsia="zh-CN" w:bidi="ar"/>
        </w:rPr>
        <w:t>. D</w:t>
      </w:r>
      <w:r>
        <w:rPr>
          <w:rFonts w:hint="default" w:ascii="Calibri" w:hAnsi="Calibri" w:eastAsia="Arial" w:cs="Calibri"/>
          <w:kern w:val="0"/>
          <w:sz w:val="28"/>
          <w:szCs w:val="28"/>
          <w:u w:val="none"/>
          <w:lang w:val="en-US" w:eastAsia="zh-CN" w:bidi="ar"/>
        </w:rPr>
        <w:t>ebt enforcement industries</w:t>
      </w:r>
      <w:r>
        <w:rPr>
          <w:rFonts w:hint="default" w:ascii="Calibri" w:hAnsi="Calibri" w:eastAsia="Arial" w:cs="Calibri"/>
          <w:kern w:val="0"/>
          <w:sz w:val="28"/>
          <w:szCs w:val="28"/>
          <w:u w:val="none"/>
          <w:lang w:val="en-GB" w:eastAsia="zh-CN" w:bidi="ar"/>
        </w:rPr>
        <w:t xml:space="preserve"> were privatised</w:t>
      </w:r>
      <w:r>
        <w:rPr>
          <w:rFonts w:hint="default" w:ascii="Calibri" w:hAnsi="Calibri" w:eastAsia="Arial" w:cs="Calibri"/>
          <w:kern w:val="0"/>
          <w:sz w:val="28"/>
          <w:szCs w:val="28"/>
          <w:u w:val="none"/>
          <w:lang w:val="en-US" w:eastAsia="zh-CN" w:bidi="ar"/>
        </w:rPr>
        <w:t xml:space="preserve"> </w:t>
      </w:r>
      <w:r>
        <w:rPr>
          <w:rFonts w:hint="default" w:ascii="Calibri" w:hAnsi="Calibri" w:eastAsia="Arial" w:cs="Calibri"/>
          <w:kern w:val="0"/>
          <w:sz w:val="28"/>
          <w:szCs w:val="28"/>
          <w:u w:val="none"/>
          <w:lang w:val="en-GB" w:eastAsia="zh-CN" w:bidi="ar"/>
        </w:rPr>
        <w:t>with</w:t>
      </w:r>
      <w:r>
        <w:rPr>
          <w:rFonts w:hint="default" w:ascii="Calibri" w:hAnsi="Calibri" w:eastAsia="Arial" w:cs="Calibri"/>
          <w:kern w:val="0"/>
          <w:sz w:val="28"/>
          <w:szCs w:val="28"/>
          <w:u w:val="none"/>
          <w:lang w:val="en-US" w:eastAsia="zh-CN" w:bidi="ar"/>
        </w:rPr>
        <w:t xml:space="preserve"> private bailiff networks strictly enforce</w:t>
      </w:r>
      <w:r>
        <w:rPr>
          <w:rFonts w:hint="default" w:ascii="Calibri" w:hAnsi="Calibri" w:eastAsia="Arial" w:cs="Calibri"/>
          <w:kern w:val="0"/>
          <w:sz w:val="28"/>
          <w:szCs w:val="28"/>
          <w:u w:val="none"/>
          <w:lang w:val="en-GB" w:eastAsia="zh-CN" w:bidi="ar"/>
        </w:rPr>
        <w:t>d</w:t>
      </w:r>
      <w:r>
        <w:rPr>
          <w:rFonts w:hint="default" w:ascii="Calibri" w:hAnsi="Calibri" w:eastAsia="Arial" w:cs="Calibri"/>
          <w:kern w:val="0"/>
          <w:sz w:val="28"/>
          <w:szCs w:val="28"/>
          <w:u w:val="none"/>
          <w:lang w:val="en-US" w:eastAsia="zh-CN" w:bidi="ar"/>
        </w:rPr>
        <w:t xml:space="preserve"> creditor</w:t>
      </w:r>
      <w:r>
        <w:rPr>
          <w:rFonts w:hint="default" w:ascii="Calibri" w:hAnsi="Calibri" w:eastAsia="Arial" w:cs="Calibri"/>
          <w:kern w:val="0"/>
          <w:sz w:val="28"/>
          <w:szCs w:val="28"/>
          <w:u w:val="none"/>
          <w:lang w:val="en-GB" w:eastAsia="zh-CN" w:bidi="ar"/>
        </w:rPr>
        <w:t xml:space="preserve">s </w:t>
      </w:r>
      <w:r>
        <w:rPr>
          <w:rFonts w:hint="default" w:ascii="Calibri" w:hAnsi="Calibri" w:eastAsia="SimSun" w:cs="Calibri"/>
          <w:color w:val="auto"/>
          <w:sz w:val="28"/>
          <w:szCs w:val="28"/>
          <w:u w:val="none"/>
        </w:rPr>
        <w:fldChar w:fldCharType="begin"/>
      </w:r>
      <w:r>
        <w:rPr>
          <w:rFonts w:hint="default" w:ascii="Calibri" w:hAnsi="Calibri" w:eastAsia="SimSun" w:cs="Calibri"/>
          <w:color w:val="auto"/>
          <w:sz w:val="28"/>
          <w:szCs w:val="28"/>
          <w:u w:val="none"/>
        </w:rPr>
        <w:instrText xml:space="preserve"> HYPERLINK "https://debtjustice.org.uk/briefing/eurozone-debt-crisis" </w:instrText>
      </w:r>
      <w:r>
        <w:rPr>
          <w:rFonts w:hint="default" w:ascii="Calibri" w:hAnsi="Calibri" w:eastAsia="SimSun" w:cs="Calibri"/>
          <w:color w:val="auto"/>
          <w:sz w:val="28"/>
          <w:szCs w:val="28"/>
          <w:u w:val="none"/>
        </w:rPr>
        <w:fldChar w:fldCharType="separate"/>
      </w:r>
      <w:r>
        <w:rPr>
          <w:rStyle w:val="13"/>
          <w:rFonts w:hint="default" w:ascii="Calibri" w:hAnsi="Calibri" w:eastAsia="SimSun" w:cs="Calibri"/>
          <w:color w:val="auto"/>
          <w:sz w:val="28"/>
          <w:szCs w:val="28"/>
          <w:u w:val="none"/>
        </w:rPr>
        <w:t>Eurozone Debt Crisis</w:t>
      </w:r>
      <w:r>
        <w:rPr>
          <w:rStyle w:val="13"/>
          <w:rFonts w:hint="default" w:ascii="Calibri" w:hAnsi="Calibri" w:eastAsia="SimSun" w:cs="Calibri"/>
          <w:color w:val="auto"/>
          <w:sz w:val="28"/>
          <w:szCs w:val="28"/>
          <w:u w:val="none"/>
          <w:lang w:val="en-GB"/>
        </w:rPr>
        <w:t xml:space="preserve"> (</w:t>
      </w:r>
      <w:r>
        <w:rPr>
          <w:rStyle w:val="13"/>
          <w:rFonts w:hint="default" w:ascii="Calibri" w:hAnsi="Calibri" w:eastAsia="SimSun" w:cs="Calibri"/>
          <w:color w:val="auto"/>
          <w:sz w:val="28"/>
          <w:szCs w:val="28"/>
          <w:u w:val="none"/>
        </w:rPr>
        <w:t>Debt Justice</w:t>
      </w:r>
      <w:r>
        <w:rPr>
          <w:rFonts w:hint="default" w:ascii="Calibri" w:hAnsi="Calibri" w:eastAsia="SimSun" w:cs="Calibri"/>
          <w:color w:val="auto"/>
          <w:sz w:val="28"/>
          <w:szCs w:val="28"/>
          <w:u w:val="none"/>
        </w:rPr>
        <w:fldChar w:fldCharType="end"/>
      </w:r>
      <w:r>
        <w:rPr>
          <w:rFonts w:hint="default" w:ascii="Calibri" w:hAnsi="Calibri" w:eastAsia="SimSun" w:cs="Calibri"/>
          <w:color w:val="auto"/>
          <w:sz w:val="28"/>
          <w:szCs w:val="28"/>
          <w:u w:val="none"/>
          <w:lang w:val="en-GB"/>
        </w:rPr>
        <w:t xml:space="preserve"> 2022; Sitera 2023 ).</w:t>
      </w:r>
    </w:p>
    <w:p w14:paraId="4DFA68B6">
      <w:pPr>
        <w:keepNext w:val="0"/>
        <w:keepLines w:val="0"/>
        <w:widowControl/>
        <w:numPr>
          <w:ilvl w:val="0"/>
          <w:numId w:val="0"/>
        </w:numPr>
        <w:suppressLineNumbers w:val="0"/>
        <w:ind w:firstLine="856" w:firstLineChars="306"/>
        <w:jc w:val="left"/>
        <w:rPr>
          <w:rFonts w:hint="default" w:ascii="Calibri" w:hAnsi="Calibri" w:eastAsia="Segoe UI" w:cs="Calibri"/>
          <w:b w:val="0"/>
          <w:bCs w:val="0"/>
          <w:i w:val="0"/>
          <w:iCs w:val="0"/>
          <w:caps w:val="0"/>
          <w:color w:val="000000"/>
          <w:spacing w:val="0"/>
          <w:sz w:val="28"/>
          <w:szCs w:val="28"/>
          <w:u w:val="none"/>
          <w:shd w:val="clear" w:fill="F5F5F5"/>
          <w:lang w:val="en-GB"/>
        </w:rPr>
      </w:pPr>
      <w:r>
        <w:rPr>
          <w:rFonts w:hint="default" w:ascii="Calibri" w:hAnsi="Calibri" w:eastAsia="Segoe UI" w:cs="Calibri"/>
          <w:b w:val="0"/>
          <w:bCs w:val="0"/>
          <w:i w:val="0"/>
          <w:iCs w:val="0"/>
          <w:caps w:val="0"/>
          <w:color w:val="auto"/>
          <w:spacing w:val="0"/>
          <w:sz w:val="28"/>
          <w:szCs w:val="28"/>
          <w:highlight w:val="none"/>
          <w:u w:val="none"/>
          <w:shd w:val="clear" w:fill="F5F5F5"/>
          <w:lang w:val="en-GB"/>
        </w:rPr>
        <w:t xml:space="preserve">In North America and the UK tens of thousands of young professionals have similar debt levels to manual workers because of the loans taken out to pay for their higher education. In financial terms these ex-students are no longer part of the ‘middle class’ that flourished during the post World War II period.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If the class categories of  industrial  capitalism were indeed part of a historical blip, Hudson’s diagnosis would seem to apply </w:t>
      </w:r>
      <w:r>
        <w:rPr>
          <w:rFonts w:hint="default" w:ascii="Calibri" w:hAnsi="Calibri" w:eastAsia="Segoe UI" w:cs="Calibri"/>
          <w:b w:val="0"/>
          <w:bCs w:val="0"/>
          <w:i/>
          <w:iCs/>
          <w:caps w:val="0"/>
          <w:color w:val="000000"/>
          <w:spacing w:val="0"/>
          <w:sz w:val="28"/>
          <w:szCs w:val="28"/>
          <w:u w:val="none"/>
          <w:shd w:val="clear" w:fill="F5F5F5"/>
          <w:lang w:val="en-GB"/>
        </w:rPr>
        <w:t>a fortiori to countries in the ‘Anglosphere’ but  eventually to E. U. states as well.</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t>
      </w:r>
    </w:p>
    <w:p w14:paraId="4E653D6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000000"/>
          <w:spacing w:val="0"/>
          <w:sz w:val="28"/>
          <w:szCs w:val="28"/>
          <w:u w:val="none"/>
          <w:shd w:val="clear" w:fill="F5F5F5"/>
          <w:lang w:val="en-US"/>
        </w:rPr>
      </w:pPr>
    </w:p>
    <w:p w14:paraId="4BC5983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aps w:val="0"/>
          <w:color w:val="auto"/>
          <w:spacing w:val="0"/>
          <w:sz w:val="28"/>
          <w:szCs w:val="28"/>
          <w:shd w:val="clear" w:fill="F5F5F5"/>
          <w:vertAlign w:val="baseline"/>
          <w:lang w:val="en-GB"/>
        </w:rPr>
      </w:pPr>
      <w:r>
        <w:rPr>
          <w:rFonts w:hint="default" w:ascii="Calibri Light" w:hAnsi="Calibri Light" w:eastAsia="Calibri Light" w:cs="Calibri Light"/>
          <w:b/>
          <w:bCs/>
          <w:i w:val="0"/>
          <w:iCs w:val="0"/>
          <w:caps w:val="0"/>
          <w:color w:val="000000"/>
          <w:spacing w:val="0"/>
          <w:sz w:val="28"/>
          <w:szCs w:val="28"/>
          <w:shd w:val="clear" w:fill="F5F5F5"/>
          <w:lang w:val="en-GB"/>
        </w:rPr>
        <w:t xml:space="preserve">The classical </w:t>
      </w:r>
      <w:r>
        <w:rPr>
          <w:rFonts w:ascii="Calibri Light" w:hAnsi="Calibri Light" w:eastAsia="Calibri Light" w:cs="Calibri Light"/>
          <w:b/>
          <w:bCs/>
          <w:i w:val="0"/>
          <w:iCs w:val="0"/>
          <w:caps w:val="0"/>
          <w:color w:val="000000"/>
          <w:spacing w:val="0"/>
          <w:sz w:val="28"/>
          <w:szCs w:val="28"/>
          <w:shd w:val="clear" w:fill="F5F5F5"/>
        </w:rPr>
        <w:t>‘working classes’</w:t>
      </w:r>
      <w:r>
        <w:rPr>
          <w:rFonts w:hint="default" w:ascii="Calibri Light" w:hAnsi="Calibri Light" w:eastAsia="Calibri Light" w:cs="Calibri Light"/>
          <w:b/>
          <w:bCs/>
          <w:i w:val="0"/>
          <w:iCs w:val="0"/>
          <w:caps w:val="0"/>
          <w:color w:val="000000"/>
          <w:spacing w:val="0"/>
          <w:sz w:val="28"/>
          <w:szCs w:val="28"/>
          <w:shd w:val="clear" w:fill="F5F5F5"/>
          <w:lang w:val="en-GB"/>
        </w:rPr>
        <w:t xml:space="preserve">: </w:t>
      </w:r>
      <w:r>
        <w:rPr>
          <w:rFonts w:ascii="Calibri Light" w:hAnsi="Calibri Light" w:eastAsia="Calibri Light" w:cs="Calibri Light"/>
          <w:b/>
          <w:bCs/>
          <w:i w:val="0"/>
          <w:iCs w:val="0"/>
          <w:caps w:val="0"/>
          <w:color w:val="000000"/>
          <w:spacing w:val="0"/>
          <w:sz w:val="28"/>
          <w:szCs w:val="28"/>
          <w:shd w:val="clear" w:fill="F5F5F5"/>
        </w:rPr>
        <w:t xml:space="preserve"> </w:t>
      </w:r>
      <w:r>
        <w:rPr>
          <w:rFonts w:hint="default" w:ascii="Calibri Light" w:hAnsi="Calibri Light" w:eastAsia="Calibri Light" w:cs="Calibri Light"/>
          <w:b/>
          <w:bCs/>
          <w:i w:val="0"/>
          <w:iCs w:val="0"/>
          <w:caps w:val="0"/>
          <w:color w:val="000000"/>
          <w:spacing w:val="0"/>
          <w:sz w:val="28"/>
          <w:szCs w:val="28"/>
          <w:shd w:val="clear" w:fill="F5F5F5"/>
          <w:lang w:val="en-GB"/>
        </w:rPr>
        <w:t xml:space="preserve">now part of a bigger </w:t>
      </w:r>
      <w:r>
        <w:rPr>
          <w:rFonts w:ascii="Calibri Light" w:hAnsi="Calibri Light" w:eastAsia="Calibri Light" w:cs="Calibri Light"/>
          <w:b/>
          <w:bCs/>
          <w:i w:val="0"/>
          <w:iCs w:val="0"/>
          <w:caps w:val="0"/>
          <w:color w:val="000000"/>
          <w:spacing w:val="0"/>
          <w:sz w:val="28"/>
          <w:szCs w:val="28"/>
          <w:shd w:val="clear" w:fill="F5F5F5"/>
        </w:rPr>
        <w:t>debtor</w:t>
      </w:r>
      <w:r>
        <w:rPr>
          <w:rFonts w:hint="default" w:ascii="Calibri Light" w:hAnsi="Calibri Light" w:eastAsia="Calibri Light" w:cs="Calibri Light"/>
          <w:b/>
          <w:bCs/>
          <w:i w:val="0"/>
          <w:iCs w:val="0"/>
          <w:caps w:val="0"/>
          <w:color w:val="000000"/>
          <w:spacing w:val="0"/>
          <w:sz w:val="28"/>
          <w:szCs w:val="28"/>
          <w:shd w:val="clear" w:fill="F5F5F5"/>
          <w:lang w:val="en-GB"/>
        </w:rPr>
        <w:t xml:space="preserve"> clas</w:t>
      </w:r>
      <w:r>
        <w:rPr>
          <w:rFonts w:ascii="Calibri Light" w:hAnsi="Calibri Light" w:eastAsia="Calibri Light" w:cs="Calibri Light"/>
          <w:b/>
          <w:bCs/>
          <w:i w:val="0"/>
          <w:iCs w:val="0"/>
          <w:caps w:val="0"/>
          <w:color w:val="000000"/>
          <w:spacing w:val="0"/>
          <w:sz w:val="28"/>
          <w:szCs w:val="28"/>
          <w:shd w:val="clear" w:fill="F5F5F5"/>
        </w:rPr>
        <w:t>s?</w:t>
      </w:r>
      <w:r>
        <w:rPr>
          <w:rFonts w:ascii="Calibri Light" w:hAnsi="Calibri Light" w:eastAsia="Calibri Light" w:cs="Calibri Light"/>
          <w:i w:val="0"/>
          <w:iCs w:val="0"/>
          <w:caps w:val="0"/>
          <w:color w:val="000000"/>
          <w:spacing w:val="0"/>
          <w:sz w:val="28"/>
          <w:szCs w:val="28"/>
          <w:shd w:val="clear" w:fill="F5F5F5"/>
        </w:rPr>
        <w:br w:type="textWrapping"/>
      </w:r>
      <w:r>
        <w:rPr>
          <w:rFonts w:hint="default" w:ascii="Calibri Light" w:hAnsi="Calibri Light" w:eastAsia="Calibri Light" w:cs="Calibri Light"/>
          <w:i w:val="0"/>
          <w:iCs w:val="0"/>
          <w:caps w:val="0"/>
          <w:color w:val="000000"/>
          <w:spacing w:val="0"/>
          <w:sz w:val="28"/>
          <w:szCs w:val="28"/>
          <w:shd w:val="clear" w:fill="F5F5F5"/>
          <w:lang w:val="en-GB"/>
        </w:rPr>
        <w:t>Are positions in employment and the occupational division of labour less important than one’s position in relation to debt, credit and financial assets? There is considerable, though often not fully explored, evidence for this proposition. The ongoing financialisation of entire economies has covered diverse sectors of national economies with nets of obligation, exploitation and dependence. A coverage that has coincided and interacted with the erosion of the industrial structures and processes that once dominated the economies of the capitalist North; especially those taken over by the extreme neoliberalisms of the English-speaking world. A scenario summed up by the campaigning researcher Jack Jeffrey; who depicts a:</w:t>
      </w:r>
      <w:r>
        <w:rPr>
          <w:rFonts w:hint="default" w:ascii="Calibri" w:hAnsi="Calibri" w:cs="Calibri"/>
          <w:b w:val="0"/>
          <w:bCs w:val="0"/>
          <w:i w:val="0"/>
          <w:iCs w:val="0"/>
          <w:caps w:val="0"/>
          <w:color w:val="auto"/>
          <w:spacing w:val="0"/>
          <w:sz w:val="28"/>
          <w:szCs w:val="28"/>
          <w:shd w:val="clear" w:fill="F5F5F5"/>
          <w:vertAlign w:val="baseline"/>
          <w:lang w:val="en-US"/>
        </w:rPr>
        <w:t>​</w:t>
      </w:r>
      <w:r>
        <w:rPr>
          <w:rFonts w:hint="default" w:ascii="Calibri" w:hAnsi="Calibri" w:cs="Calibri"/>
          <w:b w:val="0"/>
          <w:bCs w:val="0"/>
          <w:i w:val="0"/>
          <w:iCs w:val="0"/>
          <w:caps w:val="0"/>
          <w:color w:val="auto"/>
          <w:spacing w:val="0"/>
          <w:sz w:val="28"/>
          <w:szCs w:val="28"/>
          <w:shd w:val="clear" w:fill="F5F5F5"/>
          <w:vertAlign w:val="baseline"/>
          <w:lang w:val="en-US"/>
        </w:rPr>
        <w:br w:type="textWrapping"/>
      </w:r>
      <w:r>
        <w:rPr>
          <w:rFonts w:hint="default" w:ascii="Calibri" w:hAnsi="Calibri" w:cs="Calibri"/>
          <w:b w:val="0"/>
          <w:bCs w:val="0"/>
          <w:i w:val="0"/>
          <w:iCs w:val="0"/>
          <w:caps w:val="0"/>
          <w:color w:val="auto"/>
          <w:spacing w:val="0"/>
          <w:sz w:val="28"/>
          <w:szCs w:val="28"/>
          <w:shd w:val="clear" w:fill="F5F5F5"/>
          <w:vertAlign w:val="baseline"/>
          <w:lang w:val="en-GB"/>
        </w:rPr>
        <w:t xml:space="preserve"> </w:t>
      </w:r>
      <w:r>
        <w:rPr>
          <w:rFonts w:hint="default" w:ascii="Calibri" w:hAnsi="Calibri" w:cs="Calibri"/>
          <w:b w:val="0"/>
          <w:bCs w:val="0"/>
          <w:i w:val="0"/>
          <w:iCs w:val="0"/>
          <w:caps w:val="0"/>
          <w:color w:val="auto"/>
          <w:spacing w:val="0"/>
          <w:sz w:val="28"/>
          <w:szCs w:val="28"/>
          <w:shd w:val="clear" w:fill="F5F5F5"/>
          <w:vertAlign w:val="baseline"/>
          <w:lang w:val="en-GB"/>
        </w:rPr>
        <w:tab/>
      </w:r>
      <w:r>
        <w:rPr>
          <w:rFonts w:hint="default" w:ascii="Calibri" w:hAnsi="Calibri" w:cs="Calibri"/>
          <w:b w:val="0"/>
          <w:bCs w:val="0"/>
          <w:i w:val="0"/>
          <w:iCs w:val="0"/>
          <w:caps w:val="0"/>
          <w:color w:val="auto"/>
          <w:spacing w:val="0"/>
          <w:sz w:val="28"/>
          <w:szCs w:val="28"/>
          <w:shd w:val="clear" w:fill="F5F5F5"/>
          <w:vertAlign w:val="baseline"/>
          <w:lang w:val="en-GB"/>
        </w:rPr>
        <w:t>’</w:t>
      </w:r>
      <w:r>
        <w:rPr>
          <w:rFonts w:hint="default" w:ascii="Calibri" w:hAnsi="Calibri" w:cs="Calibri"/>
          <w:b w:val="0"/>
          <w:bCs w:val="0"/>
          <w:i w:val="0"/>
          <w:iCs w:val="0"/>
          <w:caps w:val="0"/>
          <w:color w:val="000000"/>
          <w:spacing w:val="0"/>
          <w:sz w:val="28"/>
          <w:szCs w:val="28"/>
          <w:u w:val="none"/>
          <w:shd w:val="clear" w:fill="F5F5F5"/>
          <w:lang w:val="en-US"/>
        </w:rPr>
        <w:t xml:space="preserve">decline in traditional employment and wage growth patterns </w:t>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GB"/>
        </w:rPr>
        <w:t xml:space="preserve">[that has] </w:t>
      </w:r>
      <w:r>
        <w:rPr>
          <w:rFonts w:hint="default" w:ascii="Calibri" w:hAnsi="Calibri" w:cs="Calibri"/>
          <w:b w:val="0"/>
          <w:bCs w:val="0"/>
          <w:i w:val="0"/>
          <w:iCs w:val="0"/>
          <w:caps w:val="0"/>
          <w:color w:val="000000"/>
          <w:spacing w:val="0"/>
          <w:sz w:val="28"/>
          <w:szCs w:val="28"/>
          <w:u w:val="none"/>
          <w:shd w:val="clear" w:fill="F5F5F5"/>
          <w:lang w:val="en-US"/>
        </w:rPr>
        <w:t xml:space="preserve">coincided with a new participation in asset ownership </w:t>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US"/>
        </w:rPr>
        <w:t>and appreciation</w:t>
      </w:r>
      <w:r>
        <w:rPr>
          <w:rFonts w:hint="default" w:ascii="Calibri" w:hAnsi="Calibri" w:cs="Calibri"/>
          <w:b w:val="0"/>
          <w:bCs w:val="0"/>
          <w:i w:val="0"/>
          <w:iCs w:val="0"/>
          <w:caps w:val="0"/>
          <w:color w:val="000000"/>
          <w:spacing w:val="0"/>
          <w:sz w:val="28"/>
          <w:szCs w:val="28"/>
          <w:u w:val="none"/>
          <w:shd w:val="clear" w:fill="F5F5F5"/>
          <w:lang w:val="en-GB"/>
        </w:rPr>
        <w:t>’</w:t>
      </w:r>
      <w:r>
        <w:rPr>
          <w:rFonts w:hint="default" w:ascii="Calibri" w:hAnsi="Calibri" w:cs="Calibri"/>
          <w:b w:val="0"/>
          <w:bCs w:val="0"/>
          <w:i w:val="0"/>
          <w:iCs w:val="0"/>
          <w:caps w:val="0"/>
          <w:color w:val="000000"/>
          <w:spacing w:val="0"/>
          <w:sz w:val="28"/>
          <w:szCs w:val="28"/>
          <w:u w:val="none"/>
          <w:shd w:val="clear" w:fill="F5F5F5"/>
          <w:lang w:val="en-US"/>
        </w:rPr>
        <w:t xml:space="preserve"> </w:t>
      </w:r>
      <w:r>
        <w:rPr>
          <w:rFonts w:hint="default" w:ascii="Calibri" w:hAnsi="Calibri" w:cs="Calibri"/>
          <w:b w:val="0"/>
          <w:bCs w:val="0"/>
          <w:i w:val="0"/>
          <w:iCs w:val="0"/>
          <w:caps w:val="0"/>
          <w:color w:val="000000"/>
          <w:spacing w:val="0"/>
          <w:sz w:val="28"/>
          <w:szCs w:val="28"/>
          <w:u w:val="none"/>
          <w:shd w:val="clear" w:fill="F5F5F5"/>
          <w:lang w:val="en-GB"/>
        </w:rPr>
        <w:t>[which</w:t>
      </w:r>
      <w:r>
        <w:rPr>
          <w:rFonts w:hint="default" w:ascii="Calibri" w:hAnsi="Calibri" w:cs="Calibri"/>
          <w:b w:val="0"/>
          <w:bCs w:val="0"/>
          <w:i w:val="0"/>
          <w:iCs w:val="0"/>
          <w:caps w:val="0"/>
          <w:color w:val="000000"/>
          <w:spacing w:val="0"/>
          <w:sz w:val="28"/>
          <w:szCs w:val="28"/>
          <w:u w:val="none"/>
          <w:shd w:val="clear" w:fill="F5F5F5"/>
          <w:lang w:val="en-US"/>
        </w:rPr>
        <w:t xml:space="preserve"> means</w:t>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US"/>
        </w:rPr>
        <w:t xml:space="preserve">’that class positions and life </w:t>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US"/>
        </w:rPr>
        <w:t xml:space="preserve">chances are now defined less by occupational status and more by </w:t>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US"/>
        </w:rPr>
        <w:t xml:space="preserve">relationships to assets.’ </w:t>
      </w:r>
      <w:r>
        <w:rPr>
          <w:rFonts w:hint="default" w:ascii="Calibri" w:hAnsi="Calibri" w:cs="Calibri"/>
          <w:b w:val="0"/>
          <w:bCs w:val="0"/>
          <w:i w:val="0"/>
          <w:iCs w:val="0"/>
          <w:caps w:val="0"/>
          <w:color w:val="000000"/>
          <w:spacing w:val="0"/>
          <w:sz w:val="28"/>
          <w:szCs w:val="28"/>
          <w:u w:val="none"/>
          <w:shd w:val="clear" w:fill="F5F5F5"/>
          <w:lang w:val="en-GB"/>
        </w:rPr>
        <w:t>(</w:t>
      </w:r>
      <w:r>
        <w:rPr>
          <w:rFonts w:hint="default" w:ascii="Calibri" w:hAnsi="Calibri" w:cs="Calibri"/>
          <w:b w:val="0"/>
          <w:bCs w:val="0"/>
          <w:i w:val="0"/>
          <w:iCs w:val="0"/>
          <w:caps w:val="0"/>
          <w:color w:val="auto"/>
          <w:spacing w:val="0"/>
          <w:sz w:val="28"/>
          <w:szCs w:val="28"/>
          <w:highlight w:val="none"/>
          <w:shd w:val="clear" w:fill="F5F5F5"/>
          <w:vertAlign w:val="baseline"/>
          <w:lang w:val="en-GB"/>
        </w:rPr>
        <w:t>Jeffrey,n.d.)</w:t>
      </w:r>
    </w:p>
    <w:p w14:paraId="05368A1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856" w:firstLineChars="306"/>
        <w:jc w:val="left"/>
        <w:textAlignment w:val="baseline"/>
        <w:rPr>
          <w:rFonts w:hint="default" w:ascii="Calibri" w:hAnsi="Calibri" w:cs="Calibri"/>
          <w:b w:val="0"/>
          <w:bCs w:val="0"/>
          <w:i w:val="0"/>
          <w:iCs w:val="0"/>
          <w:caps w:val="0"/>
          <w:color w:val="000000"/>
          <w:spacing w:val="0"/>
          <w:sz w:val="28"/>
          <w:szCs w:val="28"/>
          <w:u w:val="none"/>
          <w:shd w:val="clear" w:fill="F5F5F5"/>
          <w:lang w:val="en-GB"/>
        </w:rPr>
      </w:pPr>
      <w:r>
        <w:rPr>
          <w:rFonts w:hint="default" w:ascii="Calibri" w:hAnsi="Calibri" w:cs="Calibri"/>
          <w:b w:val="0"/>
          <w:bCs w:val="0"/>
          <w:i w:val="0"/>
          <w:iCs w:val="0"/>
          <w:caps w:val="0"/>
          <w:color w:val="000000"/>
          <w:spacing w:val="0"/>
          <w:sz w:val="28"/>
          <w:szCs w:val="28"/>
          <w:u w:val="none"/>
          <w:shd w:val="clear" w:fill="F5F5F5"/>
          <w:lang w:val="en-GB"/>
        </w:rPr>
        <w:t>These are financial assets of which</w:t>
      </w:r>
      <w:r>
        <w:rPr>
          <w:rFonts w:hint="default" w:ascii="Calibri" w:hAnsi="Calibri" w:cs="Calibri"/>
          <w:b w:val="0"/>
          <w:bCs w:val="0"/>
          <w:i w:val="0"/>
          <w:iCs w:val="0"/>
          <w:caps w:val="0"/>
          <w:color w:val="000000"/>
          <w:spacing w:val="0"/>
          <w:sz w:val="28"/>
          <w:szCs w:val="28"/>
          <w:u w:val="none"/>
          <w:shd w:val="clear" w:fill="F5F5F5"/>
          <w:lang w:val="en-US"/>
        </w:rPr>
        <w:t xml:space="preserve"> home ownership, pension entitlements, </w:t>
      </w:r>
      <w:r>
        <w:rPr>
          <w:rFonts w:hint="default" w:ascii="Calibri" w:hAnsi="Calibri" w:cs="Calibri"/>
          <w:b w:val="0"/>
          <w:bCs w:val="0"/>
          <w:i w:val="0"/>
          <w:iCs w:val="0"/>
          <w:caps w:val="0"/>
          <w:color w:val="000000"/>
          <w:spacing w:val="0"/>
          <w:sz w:val="28"/>
          <w:szCs w:val="28"/>
          <w:u w:val="none"/>
          <w:shd w:val="clear" w:fill="F5F5F5"/>
          <w:lang w:val="en-GB"/>
        </w:rPr>
        <w:t xml:space="preserve">and </w:t>
      </w:r>
      <w:r>
        <w:rPr>
          <w:rFonts w:hint="default" w:ascii="Calibri" w:hAnsi="Calibri" w:cs="Calibri"/>
          <w:b w:val="0"/>
          <w:bCs w:val="0"/>
          <w:i w:val="0"/>
          <w:iCs w:val="0"/>
          <w:caps w:val="0"/>
          <w:color w:val="000000"/>
          <w:spacing w:val="0"/>
          <w:sz w:val="28"/>
          <w:szCs w:val="28"/>
          <w:u w:val="none"/>
          <w:shd w:val="clear" w:fill="F5F5F5"/>
          <w:lang w:val="en-US"/>
        </w:rPr>
        <w:t>investments</w:t>
      </w:r>
      <w:r>
        <w:rPr>
          <w:rFonts w:hint="default" w:ascii="Calibri" w:hAnsi="Calibri" w:cs="Calibri"/>
          <w:b w:val="0"/>
          <w:bCs w:val="0"/>
          <w:i w:val="0"/>
          <w:iCs w:val="0"/>
          <w:caps w:val="0"/>
          <w:color w:val="000000"/>
          <w:spacing w:val="0"/>
          <w:sz w:val="28"/>
          <w:szCs w:val="28"/>
          <w:u w:val="none"/>
          <w:shd w:val="clear" w:fill="F5F5F5"/>
          <w:lang w:val="en-GB"/>
        </w:rPr>
        <w:t xml:space="preserve"> are the most prominent</w:t>
      </w:r>
      <w:r>
        <w:rPr>
          <w:rFonts w:hint="default" w:ascii="Calibri" w:hAnsi="Calibri" w:cs="Calibri"/>
          <w:b w:val="0"/>
          <w:bCs w:val="0"/>
          <w:i w:val="0"/>
          <w:iCs w:val="0"/>
          <w:caps w:val="0"/>
          <w:color w:val="000000"/>
          <w:spacing w:val="0"/>
          <w:sz w:val="28"/>
          <w:szCs w:val="28"/>
          <w:u w:val="none"/>
          <w:shd w:val="clear" w:fill="F5F5F5"/>
          <w:lang w:val="en-US"/>
        </w:rPr>
        <w:t xml:space="preserve">. </w:t>
      </w:r>
      <w:r>
        <w:rPr>
          <w:rFonts w:hint="default" w:ascii="Calibri" w:hAnsi="Calibri" w:cs="Calibri"/>
          <w:b w:val="0"/>
          <w:bCs w:val="0"/>
          <w:i w:val="0"/>
          <w:iCs w:val="0"/>
          <w:caps w:val="0"/>
          <w:color w:val="000000"/>
          <w:spacing w:val="0"/>
          <w:sz w:val="28"/>
          <w:szCs w:val="28"/>
          <w:u w:val="none"/>
          <w:shd w:val="clear" w:fill="F5F5F5"/>
          <w:lang w:val="en-GB"/>
        </w:rPr>
        <w:t>Of course, old inequalities and interest conflicts do continue, in more condensed forms, in the employment sphere. However, they are overlain by and often shaped by struggles to obtain or exploit assets that have financial value.</w:t>
      </w:r>
    </w:p>
    <w:p w14:paraId="479F023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1710" w:firstLineChars="611"/>
        <w:jc w:val="left"/>
        <w:textAlignment w:val="baseline"/>
        <w:rPr>
          <w:rFonts w:hint="default" w:ascii="Arial" w:hAnsi="Arial" w:cs="Arial"/>
          <w:sz w:val="31"/>
          <w:szCs w:val="31"/>
          <w:lang w:val="en-GB"/>
        </w:rPr>
      </w:pPr>
      <w:r>
        <w:rPr>
          <w:rFonts w:hint="default" w:ascii="Calibri" w:hAnsi="Calibri" w:cs="Calibri"/>
          <w:b w:val="0"/>
          <w:bCs w:val="0"/>
          <w:i w:val="0"/>
          <w:iCs w:val="0"/>
          <w:caps w:val="0"/>
          <w:color w:val="000000"/>
          <w:spacing w:val="0"/>
          <w:sz w:val="28"/>
          <w:szCs w:val="28"/>
          <w:u w:val="none"/>
          <w:shd w:val="clear" w:fill="F5F5F5"/>
          <w:lang w:val="en-GB"/>
        </w:rPr>
        <w:t xml:space="preserve">So, for example, waged workers’ security and life styles depend less on the size of the monthly pay packets. Possession of valuable housing removes them from some of the hazards and higher costs of the rental market, but provides a secure asset against which they can borrow for other purposes. As  Jeffrey puts it: </w:t>
      </w:r>
      <w:r>
        <w:rPr>
          <w:rFonts w:hint="default" w:ascii="Calibri" w:hAnsi="Calibri" w:cs="Calibri"/>
          <w:b w:val="0"/>
          <w:bCs w:val="0"/>
          <w:i w:val="0"/>
          <w:iCs w:val="0"/>
          <w:caps w:val="0"/>
          <w:color w:val="000000"/>
          <w:spacing w:val="0"/>
          <w:sz w:val="28"/>
          <w:szCs w:val="28"/>
          <w:u w:val="none"/>
          <w:shd w:val="clear" w:fill="F5F5F5"/>
          <w:lang w:val="en-US"/>
        </w:rPr>
        <w:t>‘employment incomes are more significant for how far they facilitate wage earners’ involvement in the asset economy’.</w:t>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US"/>
        </w:rPr>
        <w:t>Jeffrey,</w:t>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auto"/>
          <w:spacing w:val="0"/>
          <w:sz w:val="28"/>
          <w:szCs w:val="28"/>
          <w:u w:val="none"/>
          <w:shd w:val="clear" w:fill="F5F5F5"/>
          <w:lang w:val="en-US"/>
        </w:rPr>
        <w:fldChar w:fldCharType="begin"/>
      </w:r>
      <w:r>
        <w:rPr>
          <w:rFonts w:hint="default" w:ascii="Calibri" w:hAnsi="Calibri" w:cs="Calibri"/>
          <w:b w:val="0"/>
          <w:bCs w:val="0"/>
          <w:i w:val="0"/>
          <w:iCs w:val="0"/>
          <w:caps w:val="0"/>
          <w:color w:val="auto"/>
          <w:spacing w:val="0"/>
          <w:sz w:val="28"/>
          <w:szCs w:val="28"/>
          <w:u w:val="none"/>
          <w:shd w:val="clear" w:fill="F5F5F5"/>
          <w:lang w:val="en-US"/>
        </w:rPr>
        <w:instrText xml:space="preserve"> HYPERLINK "https://acss.org.uk/from-unequal-gains-to-shared-wealth-crafting-an-economy-that-works-for-everyone/" </w:instrText>
      </w:r>
      <w:r>
        <w:rPr>
          <w:rFonts w:hint="default" w:ascii="Calibri" w:hAnsi="Calibri" w:cs="Calibri"/>
          <w:b w:val="0"/>
          <w:bCs w:val="0"/>
          <w:i w:val="0"/>
          <w:iCs w:val="0"/>
          <w:caps w:val="0"/>
          <w:color w:val="auto"/>
          <w:spacing w:val="0"/>
          <w:sz w:val="28"/>
          <w:szCs w:val="28"/>
          <w:u w:val="none"/>
          <w:shd w:val="clear" w:fill="F5F5F5"/>
          <w:lang w:val="en-US"/>
        </w:rPr>
        <w:fldChar w:fldCharType="separate"/>
      </w:r>
      <w:r>
        <w:rPr>
          <w:rFonts w:hint="default" w:ascii="Calibri" w:hAnsi="Calibri" w:cs="Calibri"/>
          <w:b w:val="0"/>
          <w:bCs w:val="0"/>
          <w:i w:val="0"/>
          <w:iCs w:val="0"/>
          <w:caps w:val="0"/>
          <w:color w:val="auto"/>
          <w:spacing w:val="0"/>
          <w:sz w:val="28"/>
          <w:szCs w:val="28"/>
          <w:u w:val="none"/>
          <w:shd w:val="clear" w:fill="F5F5F5"/>
          <w:lang w:val="en-GB"/>
        </w:rPr>
        <w:t>n.d.) The increasing financialisation of housing as a rent-bearing asset, mortgage debt or personal collateral means, in the words of Adkins, Cooper and Konings (2022,p19),</w:t>
      </w:r>
      <w:r>
        <w:rPr>
          <w:rFonts w:hint="default" w:ascii="Calibri" w:hAnsi="Calibri" w:cs="Calibri"/>
          <w:b w:val="0"/>
          <w:bCs w:val="0"/>
          <w:i w:val="0"/>
          <w:iCs w:val="0"/>
          <w:caps w:val="0"/>
          <w:color w:val="auto"/>
          <w:spacing w:val="0"/>
          <w:sz w:val="28"/>
          <w:szCs w:val="28"/>
          <w:u w:val="none"/>
          <w:shd w:val="clear" w:fill="F5F5F5"/>
          <w:lang w:val="en-US"/>
        </w:rPr>
        <w:fldChar w:fldCharType="end"/>
      </w:r>
      <w:r>
        <w:rPr>
          <w:rFonts w:hint="default" w:ascii="Calibri" w:hAnsi="Calibri" w:cs="Calibri"/>
          <w:b w:val="0"/>
          <w:bCs w:val="0"/>
          <w:i w:val="0"/>
          <w:iCs w:val="0"/>
          <w:caps w:val="0"/>
          <w:color w:val="auto"/>
          <w:spacing w:val="0"/>
          <w:sz w:val="28"/>
          <w:szCs w:val="28"/>
          <w:u w:val="none"/>
          <w:shd w:val="clear" w:fill="F5F5F5"/>
          <w:lang w:val="en-GB"/>
        </w:rPr>
        <w:t xml:space="preserve"> the home ‘</w:t>
      </w:r>
      <w:r>
        <w:rPr>
          <w:rFonts w:hint="default" w:ascii="Calibri" w:hAnsi="Calibri" w:cs="Calibri"/>
          <w:b w:val="0"/>
          <w:bCs w:val="0"/>
          <w:i w:val="0"/>
          <w:iCs w:val="0"/>
          <w:caps w:val="0"/>
          <w:color w:val="auto"/>
          <w:spacing w:val="0"/>
          <w:sz w:val="28"/>
          <w:szCs w:val="28"/>
          <w:u w:val="none"/>
          <w:shd w:val="clear" w:fill="F5F5F5"/>
          <w:lang w:val="en-US"/>
        </w:rPr>
        <w:t>exis</w:t>
      </w:r>
      <w:r>
        <w:rPr>
          <w:rFonts w:hint="default" w:ascii="Calibri" w:hAnsi="Calibri" w:cs="Calibri"/>
          <w:b w:val="0"/>
          <w:bCs w:val="0"/>
          <w:i w:val="0"/>
          <w:iCs w:val="0"/>
          <w:caps w:val="0"/>
          <w:color w:val="auto"/>
          <w:spacing w:val="0"/>
          <w:sz w:val="28"/>
          <w:szCs w:val="28"/>
          <w:u w:val="none"/>
          <w:shd w:val="clear" w:fill="F5F5F5"/>
          <w:lang w:val="en-GB"/>
        </w:rPr>
        <w:t xml:space="preserve">ts </w:t>
      </w:r>
      <w:r>
        <w:rPr>
          <w:rFonts w:hint="default" w:ascii="Calibri" w:hAnsi="Calibri" w:cs="Calibri"/>
          <w:b w:val="0"/>
          <w:bCs w:val="0"/>
          <w:i w:val="0"/>
          <w:iCs w:val="0"/>
          <w:caps w:val="0"/>
          <w:color w:val="auto"/>
          <w:spacing w:val="0"/>
          <w:sz w:val="28"/>
          <w:szCs w:val="28"/>
          <w:u w:val="none"/>
          <w:shd w:val="clear" w:fill="F5F5F5"/>
          <w:lang w:val="en-US"/>
        </w:rPr>
        <w:t xml:space="preserve"> no longer primarily as a unit of subsistence or consumption and increasingly as a balance sheet of assets and liabilities</w:t>
      </w:r>
      <w:r>
        <w:rPr>
          <w:rFonts w:hint="default" w:ascii="Calibri" w:hAnsi="Calibri" w:cs="Calibri"/>
          <w:b w:val="0"/>
          <w:bCs w:val="0"/>
          <w:i w:val="0"/>
          <w:iCs w:val="0"/>
          <w:caps w:val="0"/>
          <w:color w:val="auto"/>
          <w:spacing w:val="0"/>
          <w:sz w:val="28"/>
          <w:szCs w:val="28"/>
          <w:u w:val="none"/>
          <w:shd w:val="clear" w:fill="F5F5F5"/>
          <w:lang w:val="en-GB"/>
        </w:rPr>
        <w:t>.’</w:t>
      </w:r>
      <w:r>
        <w:rPr>
          <w:rFonts w:hint="default" w:ascii="Calibri" w:hAnsi="Calibri" w:cs="Calibri"/>
          <w:b w:val="0"/>
          <w:bCs w:val="0"/>
          <w:i w:val="0"/>
          <w:iCs w:val="0"/>
          <w:caps w:val="0"/>
          <w:color w:val="auto"/>
          <w:spacing w:val="0"/>
          <w:sz w:val="28"/>
          <w:szCs w:val="28"/>
          <w:u w:val="none"/>
          <w:shd w:val="clear" w:fill="F5F5F5"/>
          <w:lang w:val="en-GB"/>
        </w:rPr>
        <w:br w:type="textWrapping"/>
      </w:r>
    </w:p>
    <w:p w14:paraId="08C8561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rightChars="0"/>
        <w:jc w:val="both"/>
        <w:textAlignment w:val="baseline"/>
        <w:rPr>
          <w:rFonts w:hint="default" w:ascii="Calibri Light" w:hAnsi="Calibri Light" w:eastAsia="Calibri Light" w:cs="Calibri Light"/>
          <w:b w:val="0"/>
          <w:bCs w:val="0"/>
          <w:i w:val="0"/>
          <w:iCs w:val="0"/>
          <w:caps w:val="0"/>
          <w:color w:val="000000"/>
          <w:spacing w:val="0"/>
          <w:sz w:val="28"/>
          <w:szCs w:val="28"/>
          <w:u w:val="none"/>
          <w:shd w:val="clear" w:fill="F5F5F5"/>
          <w:lang w:val="en-GB"/>
        </w:rPr>
      </w:pPr>
      <w:r>
        <w:rPr>
          <w:rFonts w:ascii="Calibri Light" w:hAnsi="Calibri Light" w:eastAsia="Calibri Light" w:cs="Calibri Light"/>
          <w:b/>
          <w:bCs/>
          <w:i w:val="0"/>
          <w:iCs w:val="0"/>
          <w:caps w:val="0"/>
          <w:color w:val="000000"/>
          <w:spacing w:val="0"/>
          <w:sz w:val="28"/>
          <w:szCs w:val="28"/>
          <w:u w:val="none"/>
          <w:shd w:val="clear" w:fill="F5F5F5"/>
          <w:lang w:val="en-US"/>
        </w:rPr>
        <w:t>C</w:t>
      </w:r>
      <w:r>
        <w:rPr>
          <w:rFonts w:hint="default" w:ascii="Calibri Light" w:hAnsi="Calibri Light" w:eastAsia="Calibri Light" w:cs="Calibri Light"/>
          <w:b/>
          <w:bCs/>
          <w:i w:val="0"/>
          <w:iCs w:val="0"/>
          <w:caps w:val="0"/>
          <w:color w:val="000000"/>
          <w:spacing w:val="0"/>
          <w:sz w:val="28"/>
          <w:szCs w:val="28"/>
          <w:u w:val="none"/>
          <w:shd w:val="clear" w:fill="F5F5F5"/>
          <w:lang w:val="en-US"/>
        </w:rPr>
        <w:t>onsequences for class analysis and politics</w:t>
      </w:r>
      <w:r>
        <w:rPr>
          <w:rFonts w:hint="default" w:ascii="Calibri Light" w:hAnsi="Calibri Light" w:eastAsia="Calibri Light" w:cs="Calibri Light"/>
          <w:b/>
          <w:bCs/>
          <w:i w:val="0"/>
          <w:iCs w:val="0"/>
          <w:caps w:val="0"/>
          <w:color w:val="000000"/>
          <w:spacing w:val="0"/>
          <w:sz w:val="28"/>
          <w:szCs w:val="28"/>
          <w:u w:val="none"/>
          <w:shd w:val="clear" w:fill="F5F5F5"/>
          <w:lang w:val="en-US"/>
        </w:rPr>
        <w:br w:type="textWrapping"/>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 xml:space="preserve">Three questions arise from the preceding analysis. How and with whom do asset rich wage earners identify politically? Do those in asset-poor classes align with more radical groups and parties, which in Hudson’s terms, could aim to curb their exploitation by the creditor classes and institutions? Alternatively, does the state act as a protective patron against such exploitation; or as a grudging and inadequate provider of forms of </w:t>
      </w:r>
      <w:r>
        <w:rPr>
          <w:rFonts w:hint="default" w:ascii="Calibri Light" w:hAnsi="Calibri Light" w:eastAsia="Calibri Light" w:cs="Calibri Light"/>
          <w:b w:val="0"/>
          <w:bCs w:val="0"/>
          <w:i/>
          <w:iCs/>
          <w:caps w:val="0"/>
          <w:color w:val="000000"/>
          <w:spacing w:val="0"/>
          <w:sz w:val="28"/>
          <w:szCs w:val="28"/>
          <w:u w:val="none"/>
          <w:shd w:val="clear" w:fill="F5F5F5"/>
          <w:lang w:val="en-GB"/>
        </w:rPr>
        <w:t xml:space="preserve">public </w:t>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credit?</w:t>
      </w:r>
    </w:p>
    <w:p w14:paraId="09020BA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140" w:leftChars="0" w:right="0" w:rightChars="0" w:firstLine="720" w:firstLineChars="0"/>
        <w:jc w:val="both"/>
        <w:textAlignment w:val="baseline"/>
        <w:rPr>
          <w:rFonts w:hint="default" w:ascii="Calibri" w:hAnsi="Calibri" w:eastAsia="Segoe UI" w:cs="Calibri"/>
          <w:b w:val="0"/>
          <w:bCs w:val="0"/>
          <w:i w:val="0"/>
          <w:iCs w:val="0"/>
          <w:caps w:val="0"/>
          <w:color w:val="auto"/>
          <w:spacing w:val="0"/>
          <w:sz w:val="28"/>
          <w:szCs w:val="28"/>
          <w:shd w:val="clear" w:fill="F5F5F5"/>
          <w:vertAlign w:val="baseline"/>
          <w:lang w:val="en-GB"/>
        </w:rPr>
      </w:pPr>
      <w:r>
        <w:rPr>
          <w:rFonts w:hint="default" w:ascii="Calibri" w:hAnsi="Calibri" w:eastAsia="Segoe UI" w:cs="Calibri"/>
          <w:b w:val="0"/>
          <w:bCs w:val="0"/>
          <w:i w:val="0"/>
          <w:iCs w:val="0"/>
          <w:caps w:val="0"/>
          <w:color w:val="000000"/>
          <w:spacing w:val="0"/>
          <w:sz w:val="28"/>
          <w:szCs w:val="28"/>
          <w:u w:val="none"/>
          <w:shd w:val="clear" w:fill="F5F5F5"/>
          <w:lang w:val="en-GB"/>
        </w:rPr>
        <w:t>Support for governments and parties that seek to maintain elements of what used to be the ‘welfare state’ has eroded and splintered in most western democracies. Which suggests that as</w:t>
      </w:r>
      <w:r>
        <w:rPr>
          <w:rFonts w:hint="default" w:ascii="Calibri" w:hAnsi="Calibri" w:eastAsia="Segoe UI" w:cs="Calibri"/>
          <w:b w:val="0"/>
          <w:bCs w:val="0"/>
          <w:i w:val="0"/>
          <w:iCs w:val="0"/>
          <w:caps w:val="0"/>
          <w:color w:val="000000"/>
          <w:spacing w:val="0"/>
          <w:sz w:val="28"/>
          <w:szCs w:val="28"/>
          <w:u w:val="none"/>
          <w:shd w:val="clear" w:fill="F5F5F5"/>
          <w:lang w:val="en-US"/>
        </w:rPr>
        <w:t>set-rich wage earners no longer identify politically with other workers who are asset-poor or completely propertyless</w:t>
      </w:r>
      <w:r>
        <w:rPr>
          <w:rFonts w:hint="default" w:ascii="Calibri" w:hAnsi="Calibri" w:eastAsia="Segoe UI" w:cs="Calibri"/>
          <w:b w:val="0"/>
          <w:bCs w:val="0"/>
          <w:i w:val="0"/>
          <w:iCs w:val="0"/>
          <w:caps w:val="0"/>
          <w:color w:val="000000"/>
          <w:spacing w:val="0"/>
          <w:sz w:val="28"/>
          <w:szCs w:val="28"/>
          <w:u w:val="none"/>
          <w:shd w:val="clear" w:fill="F5F5F5"/>
          <w:lang w:val="en-GB"/>
        </w:rPr>
        <w:t>. Although not universally true, this deficit suggests that the asset-rich are i</w:t>
      </w:r>
      <w:r>
        <w:rPr>
          <w:rFonts w:hint="default" w:ascii="Calibri" w:hAnsi="Calibri" w:eastAsia="Segoe UI" w:cs="Calibri"/>
          <w:b w:val="0"/>
          <w:bCs w:val="0"/>
          <w:i w:val="0"/>
          <w:iCs w:val="0"/>
          <w:caps w:val="0"/>
          <w:color w:val="000000"/>
          <w:spacing w:val="0"/>
          <w:sz w:val="28"/>
          <w:szCs w:val="28"/>
          <w:u w:val="none"/>
          <w:shd w:val="clear" w:fill="F5F5F5"/>
          <w:lang w:val="en-US"/>
        </w:rPr>
        <w:t xml:space="preserve">nstead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more likely to </w:t>
      </w:r>
      <w:r>
        <w:rPr>
          <w:rFonts w:hint="default" w:ascii="Calibri" w:hAnsi="Calibri" w:eastAsia="Segoe UI" w:cs="Calibri"/>
          <w:b w:val="0"/>
          <w:bCs w:val="0"/>
          <w:i w:val="0"/>
          <w:iCs w:val="0"/>
          <w:caps w:val="0"/>
          <w:color w:val="000000"/>
          <w:spacing w:val="0"/>
          <w:sz w:val="28"/>
          <w:szCs w:val="28"/>
          <w:u w:val="none"/>
          <w:shd w:val="clear" w:fill="F5F5F5"/>
          <w:lang w:val="en-US"/>
        </w:rPr>
        <w:t>align politically with groups and parties that protect parts of the asset economy, e.g. financial investments or property markets</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Conversely, workers </w:t>
      </w:r>
      <w:r>
        <w:rPr>
          <w:rFonts w:hint="default" w:ascii="Calibri" w:hAnsi="Calibri" w:eastAsia="Segoe UI" w:cs="Calibri"/>
          <w:b w:val="0"/>
          <w:bCs w:val="0"/>
          <w:i w:val="0"/>
          <w:iCs w:val="0"/>
          <w:caps w:val="0"/>
          <w:color w:val="000000"/>
          <w:spacing w:val="0"/>
          <w:sz w:val="28"/>
          <w:szCs w:val="28"/>
          <w:u w:val="none"/>
          <w:shd w:val="clear" w:fill="F5F5F5"/>
          <w:lang w:val="en-GB"/>
        </w:rPr>
        <w:t>and</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dependants deprived of asset</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and property ownership may be more receptive to programmes/policies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aimed at </w:t>
      </w:r>
      <w:r>
        <w:rPr>
          <w:rFonts w:hint="default" w:ascii="Calibri" w:hAnsi="Calibri" w:eastAsia="Segoe UI" w:cs="Calibri"/>
          <w:b w:val="0"/>
          <w:bCs w:val="0"/>
          <w:i w:val="0"/>
          <w:iCs w:val="0"/>
          <w:caps w:val="0"/>
          <w:color w:val="000000"/>
          <w:spacing w:val="0"/>
          <w:sz w:val="28"/>
          <w:szCs w:val="28"/>
          <w:u w:val="none"/>
          <w:shd w:val="clear" w:fill="F5F5F5"/>
          <w:lang w:val="en-US"/>
        </w:rPr>
        <w:t>curb</w:t>
      </w:r>
      <w:r>
        <w:rPr>
          <w:rFonts w:hint="default" w:ascii="Calibri" w:hAnsi="Calibri" w:eastAsia="Segoe UI" w:cs="Calibri"/>
          <w:b w:val="0"/>
          <w:bCs w:val="0"/>
          <w:i w:val="0"/>
          <w:iCs w:val="0"/>
          <w:caps w:val="0"/>
          <w:color w:val="000000"/>
          <w:spacing w:val="0"/>
          <w:sz w:val="28"/>
          <w:szCs w:val="28"/>
          <w:u w:val="none"/>
          <w:shd w:val="clear" w:fill="F5F5F5"/>
          <w:lang w:val="en-GB"/>
        </w:rPr>
        <w:t>ing</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the autonomy and power of financial interests.</w:t>
      </w:r>
      <w:r>
        <w:rPr>
          <w:rFonts w:hint="default" w:ascii="Calibri" w:hAnsi="Calibri" w:eastAsia="Segoe UI" w:cs="Calibri"/>
          <w:b w:val="0"/>
          <w:bCs w:val="0"/>
          <w:i w:val="0"/>
          <w:iCs w:val="0"/>
          <w:caps w:val="0"/>
          <w:color w:val="auto"/>
          <w:spacing w:val="0"/>
          <w:sz w:val="28"/>
          <w:szCs w:val="28"/>
          <w:shd w:val="clear" w:fill="F5F5F5"/>
          <w:vertAlign w:val="baseline"/>
          <w:lang w:val="en-US"/>
        </w:rPr>
        <w:t>​</w:t>
      </w:r>
      <w:r>
        <w:rPr>
          <w:rFonts w:hint="default" w:ascii="Calibri" w:hAnsi="Calibri" w:eastAsia="Segoe UI" w:cs="Calibri"/>
          <w:b w:val="0"/>
          <w:bCs w:val="0"/>
          <w:i w:val="0"/>
          <w:iCs w:val="0"/>
          <w:caps w:val="0"/>
          <w:color w:val="auto"/>
          <w:spacing w:val="0"/>
          <w:sz w:val="28"/>
          <w:szCs w:val="28"/>
          <w:shd w:val="clear" w:fill="F5F5F5"/>
          <w:vertAlign w:val="baseline"/>
          <w:lang w:val="en-GB"/>
        </w:rPr>
        <w:tab/>
      </w:r>
    </w:p>
    <w:p w14:paraId="275BACB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140" w:leftChars="0" w:right="0" w:rightChars="0" w:firstLine="720" w:firstLineChars="0"/>
        <w:jc w:val="both"/>
        <w:textAlignment w:val="baseline"/>
        <w:rPr>
          <w:rFonts w:hint="default" w:ascii="Calibri" w:hAnsi="Calibri" w:eastAsia="Segoe UI" w:cs="Calibri"/>
          <w:b w:val="0"/>
          <w:bCs w:val="0"/>
          <w:i w:val="0"/>
          <w:iCs w:val="0"/>
          <w:caps w:val="0"/>
          <w:color w:val="000000"/>
          <w:spacing w:val="0"/>
          <w:sz w:val="28"/>
          <w:szCs w:val="28"/>
          <w:u w:val="none"/>
          <w:shd w:val="clear" w:fill="F5F5F5"/>
          <w:lang w:val="en-GB"/>
        </w:rPr>
      </w:pPr>
      <w:r>
        <w:rPr>
          <w:rFonts w:hint="default" w:ascii="Calibri" w:hAnsi="Calibri" w:eastAsia="Segoe UI" w:cs="Calibri"/>
          <w:b w:val="0"/>
          <w:bCs w:val="0"/>
          <w:i w:val="0"/>
          <w:iCs w:val="0"/>
          <w:caps w:val="0"/>
          <w:color w:val="auto"/>
          <w:spacing w:val="0"/>
          <w:sz w:val="28"/>
          <w:szCs w:val="28"/>
          <w:shd w:val="clear" w:fill="F5F5F5"/>
          <w:vertAlign w:val="baseline"/>
          <w:lang w:val="en-GB"/>
        </w:rPr>
        <w:t>Right-wing parties and movements are allied with and often financed by the financial blocs that extract value and profits from diverse lending and rental activities. They are now hostile to public spending on ‘welfare’ and various forms of income support for the asset-poor. Such systems and programmes are stigmatised and denigrated as ‘unproductive’ diversions of finance from the business economy. On the other hand, where these arguments have gained ascendancy - for example in the UK since the financial crash of 2012 - they foster attempts  to redefine welfare not as a right but as a public form of the debtor-creditor relationship. As a result v</w:t>
      </w:r>
      <w:r>
        <w:rPr>
          <w:rFonts w:hint="default" w:ascii="Calibri" w:hAnsi="Calibri" w:eastAsia="Segoe UI" w:cs="Calibri"/>
          <w:b w:val="0"/>
          <w:bCs w:val="0"/>
          <w:i w:val="0"/>
          <w:iCs w:val="0"/>
          <w:caps w:val="0"/>
          <w:color w:val="000000"/>
          <w:spacing w:val="0"/>
          <w:sz w:val="28"/>
          <w:szCs w:val="28"/>
          <w:u w:val="none"/>
          <w:shd w:val="clear" w:fill="F5F5F5"/>
          <w:lang w:val="en-US"/>
        </w:rPr>
        <w:t>ast numbers without regular employment status or income-generating proper</w:t>
      </w:r>
      <w:r>
        <w:rPr>
          <w:rFonts w:hint="default" w:ascii="Calibri" w:hAnsi="Calibri" w:eastAsia="Segoe UI" w:cs="Calibri"/>
          <w:b w:val="0"/>
          <w:bCs w:val="0"/>
          <w:i w:val="0"/>
          <w:iCs w:val="0"/>
          <w:caps w:val="0"/>
          <w:color w:val="000000"/>
          <w:spacing w:val="0"/>
          <w:sz w:val="28"/>
          <w:szCs w:val="28"/>
          <w:u w:val="none"/>
          <w:shd w:val="clear" w:fill="F5F5F5"/>
          <w:lang w:val="en-GB"/>
        </w:rPr>
        <w:t>t</w:t>
      </w:r>
      <w:r>
        <w:rPr>
          <w:rFonts w:hint="default" w:ascii="Calibri" w:hAnsi="Calibri" w:eastAsia="Segoe UI" w:cs="Calibri"/>
          <w:b w:val="0"/>
          <w:bCs w:val="0"/>
          <w:i w:val="0"/>
          <w:iCs w:val="0"/>
          <w:caps w:val="0"/>
          <w:color w:val="000000"/>
          <w:spacing w:val="0"/>
          <w:sz w:val="28"/>
          <w:szCs w:val="28"/>
          <w:u w:val="none"/>
          <w:shd w:val="clear" w:fill="F5F5F5"/>
          <w:lang w:val="en-US"/>
        </w:rPr>
        <w:t xml:space="preserve">y </w:t>
      </w:r>
      <w:r>
        <w:rPr>
          <w:rFonts w:hint="default" w:ascii="Calibri" w:hAnsi="Calibri" w:eastAsia="Segoe UI" w:cs="Calibri"/>
          <w:b w:val="0"/>
          <w:bCs w:val="0"/>
          <w:i w:val="0"/>
          <w:iCs w:val="0"/>
          <w:caps w:val="0"/>
          <w:color w:val="000000"/>
          <w:spacing w:val="0"/>
          <w:sz w:val="28"/>
          <w:szCs w:val="28"/>
          <w:u w:val="none"/>
          <w:shd w:val="clear" w:fill="F5F5F5"/>
          <w:lang w:val="en-GB"/>
        </w:rPr>
        <w:t>are</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dependent on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both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private </w:t>
      </w:r>
      <w:r>
        <w:rPr>
          <w:rFonts w:hint="default" w:ascii="Calibri" w:hAnsi="Calibri" w:eastAsia="Segoe UI" w:cs="Calibri"/>
          <w:b w:val="0"/>
          <w:bCs w:val="0"/>
          <w:i/>
          <w:iCs/>
          <w:caps w:val="0"/>
          <w:color w:val="000000"/>
          <w:spacing w:val="0"/>
          <w:sz w:val="28"/>
          <w:szCs w:val="28"/>
          <w:u w:val="none"/>
          <w:shd w:val="clear" w:fill="F5F5F5"/>
          <w:lang w:val="en-US"/>
        </w:rPr>
        <w:t>and</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public ‘credit’</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The latter often delivered as temporary loans.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Symptomatically the official name of U.K’s main benefit scheme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is </w:t>
      </w:r>
      <w:r>
        <w:rPr>
          <w:rFonts w:hint="default" w:ascii="Calibri" w:hAnsi="Calibri" w:eastAsia="Segoe UI" w:cs="Calibri"/>
          <w:b w:val="0"/>
          <w:bCs w:val="0"/>
          <w:i w:val="0"/>
          <w:iCs w:val="0"/>
          <w:caps w:val="0"/>
          <w:color w:val="000000"/>
          <w:spacing w:val="0"/>
          <w:sz w:val="28"/>
          <w:szCs w:val="28"/>
          <w:u w:val="none"/>
          <w:shd w:val="clear" w:fill="F5F5F5"/>
          <w:lang w:val="en-US"/>
        </w:rPr>
        <w:t>‘Universal Credit’</w:t>
      </w:r>
      <w:r>
        <w:rPr>
          <w:rFonts w:hint="default" w:ascii="Calibri" w:hAnsi="Calibri" w:eastAsia="Segoe UI" w:cs="Calibri"/>
          <w:b w:val="0"/>
          <w:bCs w:val="0"/>
          <w:i w:val="0"/>
          <w:iCs w:val="0"/>
          <w:caps w:val="0"/>
          <w:color w:val="000000"/>
          <w:spacing w:val="0"/>
          <w:sz w:val="28"/>
          <w:szCs w:val="28"/>
          <w:u w:val="none"/>
          <w:shd w:val="clear" w:fill="F5F5F5"/>
          <w:lang w:val="en-GB"/>
        </w:rPr>
        <w:t>. In an even less edifying echo of the condition of the proletariat in ancient Rome, t</w:t>
      </w:r>
      <w:r>
        <w:rPr>
          <w:rFonts w:hint="default" w:ascii="Calibri" w:hAnsi="Calibri" w:eastAsia="Segoe UI" w:cs="Calibri"/>
          <w:b w:val="0"/>
          <w:bCs w:val="0"/>
          <w:i w:val="0"/>
          <w:iCs w:val="0"/>
          <w:caps w:val="0"/>
          <w:color w:val="000000"/>
          <w:spacing w:val="0"/>
          <w:sz w:val="28"/>
          <w:szCs w:val="28"/>
          <w:u w:val="none"/>
          <w:shd w:val="clear" w:fill="F5F5F5"/>
          <w:lang w:val="en-US"/>
        </w:rPr>
        <w:t>he state itself becomes a creditor to the propertyless</w:t>
      </w:r>
      <w:r>
        <w:rPr>
          <w:rFonts w:hint="default" w:ascii="Calibri" w:hAnsi="Calibri" w:eastAsia="Segoe UI" w:cs="Calibri"/>
          <w:b w:val="0"/>
          <w:bCs w:val="0"/>
          <w:i w:val="0"/>
          <w:iCs w:val="0"/>
          <w:caps w:val="0"/>
          <w:color w:val="000000"/>
          <w:spacing w:val="0"/>
          <w:sz w:val="28"/>
          <w:szCs w:val="28"/>
          <w:u w:val="none"/>
          <w:shd w:val="clear" w:fill="F5F5F5"/>
          <w:lang w:val="en-GB"/>
        </w:rPr>
        <w:t>.</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w:t>
      </w:r>
      <w:r>
        <w:rPr>
          <w:rFonts w:hint="default" w:ascii="Calibri" w:hAnsi="Calibri" w:eastAsia="Segoe UI" w:cs="Calibri"/>
          <w:b w:val="0"/>
          <w:bCs w:val="0"/>
          <w:i w:val="0"/>
          <w:iCs w:val="0"/>
          <w:caps w:val="0"/>
          <w:color w:val="000000"/>
          <w:spacing w:val="0"/>
          <w:sz w:val="28"/>
          <w:szCs w:val="28"/>
          <w:u w:val="none"/>
          <w:shd w:val="clear" w:fill="F5F5F5"/>
          <w:lang w:val="en-US"/>
        </w:rPr>
        <w:br w:type="textWrapping"/>
      </w:r>
      <w:r>
        <w:rPr>
          <w:rFonts w:hint="default" w:ascii="Calibri" w:hAnsi="Calibri" w:eastAsia="Segoe UI" w:cs="Calibri"/>
          <w:b w:val="0"/>
          <w:bCs w:val="0"/>
          <w:i w:val="0"/>
          <w:iCs w:val="0"/>
          <w:caps w:val="0"/>
          <w:color w:val="000000"/>
          <w:spacing w:val="0"/>
          <w:sz w:val="28"/>
          <w:szCs w:val="28"/>
          <w:u w:val="none"/>
          <w:shd w:val="clear" w:fill="F5F5F5"/>
          <w:lang w:val="en-GB"/>
        </w:rPr>
        <w:tab/>
      </w:r>
      <w:r>
        <w:rPr>
          <w:rFonts w:hint="default" w:ascii="Calibri" w:hAnsi="Calibri" w:eastAsia="Segoe UI" w:cs="Calibri"/>
          <w:b w:val="0"/>
          <w:bCs w:val="0"/>
          <w:i w:val="0"/>
          <w:iCs w:val="0"/>
          <w:caps w:val="0"/>
          <w:color w:val="000000"/>
          <w:spacing w:val="0"/>
          <w:sz w:val="28"/>
          <w:szCs w:val="28"/>
          <w:u w:val="none"/>
          <w:shd w:val="clear" w:fill="F5F5F5"/>
          <w:lang w:val="en-GB"/>
        </w:rPr>
        <w:tab/>
      </w:r>
      <w:r>
        <w:rPr>
          <w:rFonts w:hint="default" w:ascii="Calibri" w:hAnsi="Calibri" w:eastAsia="Segoe UI" w:cs="Calibri"/>
          <w:b w:val="0"/>
          <w:bCs w:val="0"/>
          <w:i w:val="0"/>
          <w:iCs w:val="0"/>
          <w:caps w:val="0"/>
          <w:color w:val="000000"/>
          <w:spacing w:val="0"/>
          <w:sz w:val="28"/>
          <w:szCs w:val="28"/>
          <w:u w:val="none"/>
          <w:shd w:val="clear" w:fill="F5F5F5"/>
          <w:lang w:val="en-GB"/>
        </w:rPr>
        <w:t xml:space="preserve">Unsurprisingly the political flashpoints in these contemporary societies arise more from the legitimacy and viability of public benefits systems and of housing as a commodity, than from inequities in work and employment, which were often centre-stage in the last century. Exploitation and grievances are loudest, not </w:t>
      </w:r>
      <w:r>
        <w:rPr>
          <w:rFonts w:ascii="Calibri" w:hAnsi="Calibri" w:eastAsia="Segoe UI" w:cs="Calibri"/>
          <w:b w:val="0"/>
          <w:bCs w:val="0"/>
          <w:i w:val="0"/>
          <w:iCs w:val="0"/>
          <w:caps w:val="0"/>
          <w:color w:val="000000"/>
          <w:spacing w:val="0"/>
          <w:sz w:val="28"/>
          <w:szCs w:val="28"/>
          <w:u w:val="none"/>
          <w:shd w:val="clear" w:fill="F5F5F5"/>
          <w:lang w:val="en-US"/>
        </w:rPr>
        <w:t>necessarily or primarily from wage labour</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relations - through these contribute to asset poverty - </w:t>
      </w:r>
      <w:r>
        <w:rPr>
          <w:rFonts w:hint="default" w:ascii="Calibri" w:hAnsi="Calibri" w:eastAsia="Segoe UI" w:cs="Calibri"/>
          <w:b w:val="0"/>
          <w:bCs w:val="0"/>
          <w:i w:val="0"/>
          <w:iCs w:val="0"/>
          <w:caps w:val="0"/>
          <w:color w:val="000000"/>
          <w:spacing w:val="0"/>
          <w:sz w:val="28"/>
          <w:szCs w:val="28"/>
          <w:u w:val="none"/>
          <w:shd w:val="clear" w:fill="F5F5F5"/>
          <w:lang w:val="en-US"/>
        </w:rPr>
        <w:t>but from debt and asset exclusion</w:t>
      </w:r>
      <w:r>
        <w:rPr>
          <w:rFonts w:hint="default" w:ascii="Calibri" w:hAnsi="Calibri" w:eastAsia="Segoe UI" w:cs="Calibri"/>
          <w:b w:val="0"/>
          <w:bCs w:val="0"/>
          <w:i w:val="0"/>
          <w:iCs w:val="0"/>
          <w:caps w:val="0"/>
          <w:color w:val="000000"/>
          <w:spacing w:val="0"/>
          <w:sz w:val="28"/>
          <w:szCs w:val="28"/>
          <w:u w:val="none"/>
          <w:shd w:val="clear" w:fill="F5F5F5"/>
          <w:lang w:val="en-GB"/>
        </w:rPr>
        <w:t>. Governments are preoccupied, for example, with shortages of public or affordable housing and the costs of mortgage finance that is supposed to enable home-ownership.</w:t>
      </w:r>
    </w:p>
    <w:p w14:paraId="38B64C22">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140" w:leftChars="0" w:right="0" w:rightChars="0" w:firstLine="720" w:firstLineChars="0"/>
        <w:jc w:val="both"/>
        <w:textAlignment w:val="baseline"/>
        <w:rPr>
          <w:rFonts w:hint="default" w:ascii="Times New Roman" w:hAnsi="Times New Roman" w:eastAsia="SimSun" w:cs="Times New Roman"/>
          <w:i w:val="0"/>
          <w:iCs w:val="0"/>
          <w:caps w:val="0"/>
          <w:color w:val="000000"/>
          <w:spacing w:val="0"/>
          <w:sz w:val="27"/>
          <w:szCs w:val="27"/>
          <w:lang w:val="en-GB"/>
        </w:rPr>
      </w:pPr>
      <w:r>
        <w:rPr>
          <w:rFonts w:hint="default" w:ascii="Calibri" w:hAnsi="Calibri" w:eastAsia="Segoe UI" w:cs="Calibri"/>
          <w:b w:val="0"/>
          <w:bCs w:val="0"/>
          <w:i w:val="0"/>
          <w:iCs w:val="0"/>
          <w:caps w:val="0"/>
          <w:color w:val="000000"/>
          <w:spacing w:val="0"/>
          <w:sz w:val="28"/>
          <w:szCs w:val="28"/>
          <w:u w:val="none"/>
          <w:shd w:val="clear" w:fill="F5F5F5"/>
          <w:lang w:val="en-GB"/>
        </w:rPr>
        <w:t>Of course asset acquisition and ownership are not the only dimension of class inequality. There are also cultural assets such as educational and vocational qualifications. Such intellectual property can improve employment incomes and hence prospects for acquisition of financial assets. However, in an age of mass higher education there is no longer a direct correspondence between academic qualifications and job prospects. The voluminous literature on precarious employment shows significant numbers of graduates saddled with debt (</w:t>
      </w:r>
      <w:r>
        <w:rPr>
          <w:rFonts w:hint="default" w:ascii="Calibri" w:hAnsi="Calibri" w:eastAsia="Segoe UI" w:cs="Calibri"/>
          <w:b w:val="0"/>
          <w:bCs w:val="0"/>
          <w:i w:val="0"/>
          <w:iCs w:val="0"/>
          <w:caps w:val="0"/>
          <w:color w:val="auto"/>
          <w:spacing w:val="0"/>
          <w:sz w:val="28"/>
          <w:szCs w:val="28"/>
          <w:highlight w:val="none"/>
          <w:u w:val="none"/>
          <w:shd w:val="clear" w:fill="F5F5F5"/>
          <w:lang w:val="en-GB"/>
        </w:rPr>
        <w:t xml:space="preserve">de Gayardon et al 2019) and/or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in low-paid and irregular work (Levanon et al 2025; </w:t>
      </w:r>
      <w:r>
        <w:rPr>
          <w:rFonts w:hint="default" w:ascii="Calibri" w:hAnsi="Calibri" w:cs="Calibri"/>
          <w:b w:val="0"/>
          <w:bCs w:val="0"/>
          <w:color w:val="auto"/>
          <w:sz w:val="28"/>
          <w:szCs w:val="28"/>
          <w:u w:val="none"/>
        </w:rPr>
        <w:t>Hanley</w:t>
      </w:r>
      <w:r>
        <w:rPr>
          <w:rFonts w:hint="default" w:ascii="Calibri" w:hAnsi="Calibri" w:cs="Calibri"/>
          <w:b w:val="0"/>
          <w:bCs w:val="0"/>
          <w:color w:val="auto"/>
          <w:sz w:val="28"/>
          <w:szCs w:val="28"/>
          <w:u w:val="none"/>
          <w:lang w:val="en-GB"/>
        </w:rPr>
        <w:t xml:space="preserve"> and </w:t>
      </w:r>
      <w:r>
        <w:rPr>
          <w:rFonts w:hint="default" w:ascii="Calibri" w:hAnsi="Calibri" w:cs="Calibri"/>
          <w:b w:val="0"/>
          <w:bCs w:val="0"/>
          <w:color w:val="auto"/>
          <w:sz w:val="28"/>
          <w:szCs w:val="28"/>
          <w:u w:val="none"/>
        </w:rPr>
        <w:t>Branch</w:t>
      </w:r>
      <w:r>
        <w:rPr>
          <w:rFonts w:hint="default" w:ascii="Calibri" w:hAnsi="Calibri" w:cs="Calibri"/>
          <w:b w:val="0"/>
          <w:bCs w:val="0"/>
          <w:color w:val="auto"/>
          <w:sz w:val="28"/>
          <w:szCs w:val="28"/>
          <w:u w:val="none"/>
          <w:lang w:val="en-GB"/>
        </w:rPr>
        <w:t xml:space="preserve">, 2025; </w:t>
      </w:r>
      <w:r>
        <w:rPr>
          <w:rFonts w:hint="default" w:ascii="Calibri" w:hAnsi="Calibri" w:eastAsia="SimSun" w:cs="Calibri"/>
          <w:b w:val="0"/>
          <w:bCs w:val="0"/>
          <w:sz w:val="28"/>
          <w:szCs w:val="28"/>
        </w:rPr>
        <w:t>MacDonald</w:t>
      </w:r>
      <w:r>
        <w:rPr>
          <w:rFonts w:hint="default" w:ascii="Calibri" w:hAnsi="Calibri" w:eastAsia="SimSun" w:cs="Calibri"/>
          <w:b w:val="0"/>
          <w:bCs w:val="0"/>
          <w:sz w:val="28"/>
          <w:szCs w:val="28"/>
          <w:lang w:val="en-GB"/>
        </w:rPr>
        <w:t>, R.</w:t>
      </w:r>
      <w:r>
        <w:rPr>
          <w:rFonts w:hint="default" w:ascii="Calibri" w:hAnsi="Calibri" w:cs="Calibri"/>
          <w:b w:val="0"/>
          <w:bCs w:val="0"/>
          <w:color w:val="auto"/>
          <w:sz w:val="28"/>
          <w:szCs w:val="28"/>
          <w:u w:val="none"/>
          <w:lang w:val="en-GB"/>
        </w:rPr>
        <w:t>)</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A situation likely exacerbated by the replacement of entry-level professional jobs by A.I. technologies. Figure 1 shows how educational assets need to be combined with  home ownership to place, for example graduates, into ‘middle class’ security.  On the other hand, at the extreme of the spectrum are the propertyless workers and welfare dependents with few if any relevant educational qualifications </w:t>
      </w:r>
    </w:p>
    <w:p w14:paraId="0C84918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Times New Roman" w:hAnsi="Times New Roman" w:eastAsia="SimSun" w:cs="Times New Roman"/>
          <w:i w:val="0"/>
          <w:iCs w:val="0"/>
          <w:caps w:val="0"/>
          <w:color w:val="000000"/>
          <w:spacing w:val="0"/>
          <w:sz w:val="27"/>
          <w:szCs w:val="27"/>
        </w:rPr>
      </w:pPr>
      <w:r>
        <w:rPr>
          <w:rFonts w:hint="default" w:ascii="Times New Roman" w:hAnsi="Times New Roman" w:eastAsia="SimSun" w:cs="Times New Roman"/>
          <w:i w:val="0"/>
          <w:iCs w:val="0"/>
          <w:caps w:val="0"/>
          <w:color w:val="000000"/>
          <w:spacing w:val="0"/>
          <w:sz w:val="27"/>
          <w:szCs w:val="27"/>
        </w:rPr>
        <w:t> </w:t>
      </w:r>
      <w:r>
        <w:rPr>
          <w:rFonts w:hint="default" w:ascii="Times New Roman" w:hAnsi="Times New Roman" w:eastAsia="SimSun" w:cs="Times New Roman"/>
          <w:i w:val="0"/>
          <w:iCs w:val="0"/>
          <w:caps w:val="0"/>
          <w:color w:val="000000"/>
          <w:spacing w:val="0"/>
          <w:sz w:val="27"/>
          <w:szCs w:val="27"/>
        </w:rPr>
        <w:drawing>
          <wp:inline distT="0" distB="0" distL="114300" distR="114300">
            <wp:extent cx="5505450" cy="3038475"/>
            <wp:effectExtent l="0" t="0" r="0" b="9525"/>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5"/>
                    <a:stretch>
                      <a:fillRect/>
                    </a:stretch>
                  </pic:blipFill>
                  <pic:spPr>
                    <a:xfrm>
                      <a:off x="0" y="0"/>
                      <a:ext cx="5505450" cy="3038475"/>
                    </a:xfrm>
                    <a:prstGeom prst="rect">
                      <a:avLst/>
                    </a:prstGeom>
                    <a:noFill/>
                    <a:ln w="9525">
                      <a:noFill/>
                    </a:ln>
                  </pic:spPr>
                </pic:pic>
              </a:graphicData>
            </a:graphic>
          </wp:inline>
        </w:drawing>
      </w:r>
    </w:p>
    <w:p w14:paraId="54C4A91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textAlignment w:val="baseline"/>
        <w:rPr>
          <w:rFonts w:hint="default" w:ascii="Calibri" w:hAnsi="Calibri" w:cs="Calibri"/>
          <w:b w:val="0"/>
          <w:bCs w:val="0"/>
          <w:i w:val="0"/>
          <w:iCs w:val="0"/>
          <w:caps w:val="0"/>
          <w:color w:val="000000"/>
          <w:spacing w:val="0"/>
          <w:sz w:val="28"/>
          <w:szCs w:val="28"/>
          <w:lang w:val="en-GB"/>
        </w:rPr>
      </w:pPr>
      <w:r>
        <w:rPr>
          <w:rFonts w:hint="default" w:ascii="Calibri" w:hAnsi="Calibri" w:cs="Calibri"/>
          <w:b/>
          <w:bCs/>
          <w:i w:val="0"/>
          <w:iCs w:val="0"/>
          <w:caps w:val="0"/>
          <w:color w:val="000000"/>
          <w:spacing w:val="0"/>
          <w:sz w:val="28"/>
          <w:szCs w:val="28"/>
          <w:lang w:val="en-GB"/>
        </w:rPr>
        <w:tab/>
      </w:r>
    </w:p>
    <w:p w14:paraId="03B05AA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imSun" w:cs="Calibri"/>
          <w:b/>
          <w:bCs/>
          <w:i w:val="0"/>
          <w:iCs w:val="0"/>
          <w:caps w:val="0"/>
          <w:color w:val="000000"/>
          <w:spacing w:val="0"/>
          <w:sz w:val="28"/>
          <w:szCs w:val="28"/>
          <w:lang w:val="en-GB"/>
        </w:rPr>
      </w:pPr>
      <w:r>
        <w:rPr>
          <w:rFonts w:hint="default" w:ascii="Calibri" w:hAnsi="Calibri" w:eastAsia="SimSun" w:cs="Calibri"/>
          <w:b/>
          <w:bCs/>
          <w:i w:val="0"/>
          <w:iCs w:val="0"/>
          <w:caps w:val="0"/>
          <w:color w:val="000000"/>
          <w:spacing w:val="0"/>
          <w:sz w:val="28"/>
          <w:szCs w:val="28"/>
          <w:lang w:val="en-GB"/>
        </w:rPr>
        <w:t>International Comparisons</w:t>
      </w:r>
    </w:p>
    <w:p w14:paraId="328C448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textAlignment w:val="baseline"/>
        <w:rPr>
          <w:rFonts w:hint="default" w:ascii="Calibri" w:hAnsi="Calibri" w:eastAsia="Calibri Light" w:cs="Calibri"/>
          <w:i w:val="0"/>
          <w:iCs w:val="0"/>
          <w:caps w:val="0"/>
          <w:color w:val="000000"/>
          <w:spacing w:val="0"/>
          <w:sz w:val="28"/>
          <w:szCs w:val="28"/>
          <w:shd w:val="clear" w:fill="F5F5F5"/>
          <w:lang w:val="en-GB"/>
        </w:rPr>
      </w:pPr>
      <w:r>
        <w:rPr>
          <w:rFonts w:hint="default" w:ascii="Calibri Light" w:hAnsi="Calibri Light" w:eastAsia="Calibri Light" w:cs="Calibri Light"/>
          <w:i w:val="0"/>
          <w:iCs w:val="0"/>
          <w:caps w:val="0"/>
          <w:color w:val="000000"/>
          <w:spacing w:val="0"/>
          <w:sz w:val="28"/>
          <w:szCs w:val="28"/>
          <w:shd w:val="clear" w:fill="F5F5F5"/>
          <w:lang w:val="en-GB"/>
        </w:rPr>
        <w:t xml:space="preserve">Indebtedness would seem to be most prevalent in the most </w:t>
      </w:r>
      <w:r>
        <w:rPr>
          <w:rFonts w:hint="default" w:ascii="Calibri" w:hAnsi="Calibri" w:eastAsia="Calibri Light" w:cs="Calibri"/>
          <w:i w:val="0"/>
          <w:iCs w:val="0"/>
          <w:caps w:val="0"/>
          <w:color w:val="000000"/>
          <w:spacing w:val="0"/>
          <w:sz w:val="28"/>
          <w:szCs w:val="28"/>
          <w:shd w:val="clear" w:fill="F5F5F5"/>
          <w:lang w:val="en-GB"/>
        </w:rPr>
        <w:t>finanancialised countries where the finance ‘industry’ has a greater economic and political presence and deregulation has gone furthest. Table 1 assesses the strength of this association. These official statistics only given broad magnitudes . Nevertheless  they  correspond  with other indications of national difference. Countries with the most ‘liberalised’ and developed financial sectors, USA and UK, have greater amounts of total debt. As far as incidence amongst the  poorest citizens is concerned the USA debt at around 140%  of disposable income, stands out. With Canada not far behind. Counter-intuitively the UK’s poorest have a lower debt ratio than both these countries and than Italy with its more basic credit institutions and lower level of overall debt. It is  however clear that the poor, for obvious reasons, depend on debt more heavily, and often more riskily than the general population. The asset-rich have better access to less exploitative credit sources.</w:t>
      </w:r>
    </w:p>
    <w:p w14:paraId="17DC058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textAlignment w:val="baseline"/>
        <w:rPr>
          <w:rFonts w:hint="default" w:ascii="Calibri Light" w:hAnsi="Calibri Light" w:eastAsia="Calibri Light" w:cs="Calibri Light"/>
          <w:i w:val="0"/>
          <w:iCs w:val="0"/>
          <w:caps w:val="0"/>
          <w:color w:val="000000"/>
          <w:spacing w:val="0"/>
          <w:sz w:val="28"/>
          <w:szCs w:val="28"/>
          <w:shd w:val="clear" w:fill="F5F5F5"/>
          <w:lang w:val="en-GB"/>
        </w:rPr>
      </w:pPr>
    </w:p>
    <w:p w14:paraId="24B22FF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textAlignment w:val="baseline"/>
        <w:rPr>
          <w:rFonts w:hint="default" w:ascii="Calibri Light" w:hAnsi="Calibri Light" w:eastAsia="Calibri Light" w:cs="Calibri Light"/>
          <w:i w:val="0"/>
          <w:iCs w:val="0"/>
          <w:caps w:val="0"/>
          <w:color w:val="000000"/>
          <w:spacing w:val="0"/>
          <w:sz w:val="28"/>
          <w:szCs w:val="28"/>
          <w:shd w:val="clear" w:fill="F5F5F5"/>
          <w:lang w:val="en-GB"/>
        </w:rPr>
      </w:pPr>
      <w:r>
        <w:rPr>
          <w:rFonts w:hint="default" w:ascii="Calibri Light" w:hAnsi="Calibri Light" w:eastAsia="Calibri Light" w:cs="Calibri Light"/>
          <w:i w:val="0"/>
          <w:iCs w:val="0"/>
          <w:caps w:val="0"/>
          <w:color w:val="000000"/>
          <w:spacing w:val="0"/>
          <w:sz w:val="28"/>
          <w:szCs w:val="28"/>
          <w:shd w:val="clear" w:fill="F5F5F5"/>
          <w:lang w:val="en-GB"/>
        </w:rPr>
        <w:t xml:space="preserve">Table 1: </w:t>
      </w:r>
      <w:r>
        <w:rPr>
          <w:rFonts w:hint="default" w:ascii="Calibri Light" w:hAnsi="Calibri Light" w:eastAsia="Calibri Light" w:cs="Calibri Light"/>
          <w:b/>
          <w:bCs/>
          <w:i w:val="0"/>
          <w:iCs w:val="0"/>
          <w:caps w:val="0"/>
          <w:color w:val="000000"/>
          <w:spacing w:val="0"/>
          <w:sz w:val="28"/>
          <w:szCs w:val="28"/>
          <w:u w:val="none"/>
          <w:shd w:val="clear" w:fill="F5F5F5"/>
          <w:lang w:val="en-US"/>
        </w:rPr>
        <w:t>Levels of Household Debt (H.D.) by Country</w:t>
      </w:r>
    </w:p>
    <w:tbl>
      <w:tblPr>
        <w:tblStyle w:val="16"/>
        <w:tblW w:w="88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1395"/>
        <w:gridCol w:w="1230"/>
        <w:gridCol w:w="1275"/>
        <w:gridCol w:w="1935"/>
        <w:gridCol w:w="1995"/>
      </w:tblGrid>
      <w:tr w14:paraId="6C70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 w:type="dxa"/>
          </w:tcPr>
          <w:p w14:paraId="050D710A">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4"/>
                <w:szCs w:val="24"/>
                <w:shd w:val="clear" w:fill="F5F5F5"/>
                <w:vertAlign w:val="baseline"/>
                <w:lang w:val="en-GB"/>
              </w:rPr>
              <w:t>Country</w:t>
            </w:r>
          </w:p>
        </w:tc>
        <w:tc>
          <w:tcPr>
            <w:tcW w:w="1395" w:type="dxa"/>
          </w:tcPr>
          <w:p w14:paraId="1C7C81B1">
            <w:pPr>
              <w:pStyle w:val="14"/>
              <w:keepNext w:val="0"/>
              <w:keepLines w:val="0"/>
              <w:widowControl/>
              <w:suppressLineNumbers w:val="0"/>
              <w:spacing w:before="0" w:beforeAutospacing="0" w:after="0" w:afterAutospacing="0"/>
              <w:ind w:right="0"/>
              <w:jc w:val="both"/>
              <w:textAlignment w:val="baseline"/>
              <w:rPr>
                <w:rFonts w:hint="default" w:ascii="Calibri" w:hAnsi="Calibri" w:eastAsia="Segoe UI" w:cs="Calibri"/>
                <w:b w:val="0"/>
                <w:bCs w:val="0"/>
                <w:i w:val="0"/>
                <w:iCs w:val="0"/>
                <w:caps w:val="0"/>
                <w:color w:val="000000"/>
                <w:spacing w:val="0"/>
                <w:sz w:val="22"/>
                <w:szCs w:val="22"/>
                <w:u w:val="none"/>
                <w:shd w:val="clear" w:fill="F5F5F5"/>
                <w:lang w:val="en-US"/>
              </w:rPr>
            </w:pPr>
            <w:r>
              <w:rPr>
                <w:rFonts w:hint="default" w:ascii="Calibri Light" w:hAnsi="Calibri Light" w:eastAsia="Calibri Light" w:cs="Calibri Light"/>
                <w:i w:val="0"/>
                <w:iCs w:val="0"/>
                <w:caps w:val="0"/>
                <w:color w:val="000000"/>
                <w:spacing w:val="0"/>
                <w:sz w:val="24"/>
                <w:szCs w:val="24"/>
                <w:shd w:val="clear" w:fill="F5F5F5"/>
                <w:vertAlign w:val="baseline"/>
                <w:lang w:val="en-GB"/>
              </w:rPr>
              <w:t xml:space="preserve">TOTAL H D </w:t>
            </w:r>
          </w:p>
        </w:tc>
        <w:tc>
          <w:tcPr>
            <w:tcW w:w="1230" w:type="dxa"/>
          </w:tcPr>
          <w:p w14:paraId="7A70860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b w:val="0"/>
                <w:bCs w:val="0"/>
                <w:i w:val="0"/>
                <w:iCs w:val="0"/>
                <w:color w:val="auto"/>
                <w:sz w:val="22"/>
                <w:szCs w:val="22"/>
                <w:lang w:val="en-US"/>
              </w:rPr>
            </w:pPr>
            <w:r>
              <w:rPr>
                <w:rFonts w:hint="default" w:ascii="Calibri" w:hAnsi="Calibri" w:eastAsia="Segoe UI" w:cs="Calibri"/>
                <w:b w:val="0"/>
                <w:bCs w:val="0"/>
                <w:i w:val="0"/>
                <w:iCs w:val="0"/>
                <w:caps w:val="0"/>
                <w:color w:val="000000"/>
                <w:spacing w:val="0"/>
                <w:sz w:val="22"/>
                <w:szCs w:val="22"/>
                <w:u w:val="none"/>
                <w:shd w:val="clear" w:fill="F5F5F5"/>
                <w:lang w:val="en-US"/>
              </w:rPr>
              <w:t xml:space="preserve"> % World </w:t>
            </w:r>
          </w:p>
          <w:p w14:paraId="07598EB9">
            <w:pPr>
              <w:pStyle w:val="14"/>
              <w:keepNext w:val="0"/>
              <w:keepLines w:val="0"/>
              <w:widowControl/>
              <w:suppressLineNumbers w:val="0"/>
              <w:spacing w:before="0" w:beforeAutospacing="0" w:after="0" w:afterAutospacing="0"/>
              <w:ind w:left="110" w:right="0" w:hanging="110" w:hangingChars="50"/>
              <w:jc w:val="left"/>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w:hAnsi="Calibri" w:eastAsia="Segoe UI" w:cs="Calibri"/>
                <w:b w:val="0"/>
                <w:bCs w:val="0"/>
                <w:i w:val="0"/>
                <w:iCs w:val="0"/>
                <w:caps w:val="0"/>
                <w:color w:val="000000"/>
                <w:spacing w:val="0"/>
                <w:sz w:val="22"/>
                <w:szCs w:val="22"/>
                <w:u w:val="none"/>
                <w:shd w:val="clear" w:fill="F5F5F5"/>
                <w:lang w:val="en-US"/>
              </w:rPr>
              <w:t xml:space="preserve">Population </w:t>
            </w:r>
            <w:r>
              <w:rPr>
                <w:rFonts w:hint="default" w:ascii="Calibri" w:hAnsi="Calibri" w:eastAsia="Segoe UI" w:cs="Calibri"/>
                <w:b/>
                <w:bCs/>
                <w:i w:val="0"/>
                <w:iCs w:val="0"/>
                <w:caps w:val="0"/>
                <w:color w:val="E54C5E" w:themeColor="accent6"/>
                <w:spacing w:val="0"/>
                <w:sz w:val="22"/>
                <w:szCs w:val="22"/>
                <w:u w:val="none"/>
                <w:shd w:val="clear" w:fill="F5F5F5"/>
                <w:lang w:val="en-GB"/>
                <w14:textFill>
                  <w14:solidFill>
                    <w14:schemeClr w14:val="accent6"/>
                  </w14:solidFill>
                </w14:textFill>
              </w:rPr>
              <w:t xml:space="preserve"> </w:t>
            </w:r>
            <w:r>
              <w:rPr>
                <w:rFonts w:hint="default" w:ascii="Calibri" w:hAnsi="Calibri" w:eastAsia="Segoe UI" w:cs="Calibri"/>
                <w:b w:val="0"/>
                <w:bCs w:val="0"/>
                <w:i w:val="0"/>
                <w:iCs w:val="0"/>
                <w:caps w:val="0"/>
                <w:color w:val="000000"/>
                <w:spacing w:val="0"/>
                <w:sz w:val="22"/>
                <w:szCs w:val="22"/>
                <w:u w:val="none"/>
                <w:shd w:val="clear" w:fill="F5F5F5"/>
                <w:lang w:val="en-US"/>
              </w:rPr>
              <w:t xml:space="preserve">* </w:t>
            </w:r>
          </w:p>
        </w:tc>
        <w:tc>
          <w:tcPr>
            <w:tcW w:w="1275" w:type="dxa"/>
          </w:tcPr>
          <w:p w14:paraId="54B1EA8F">
            <w:pPr>
              <w:pStyle w:val="14"/>
              <w:keepNext w:val="0"/>
              <w:keepLines w:val="0"/>
              <w:widowControl/>
              <w:suppressLineNumbers w:val="0"/>
              <w:spacing w:before="0" w:beforeAutospacing="0" w:after="0" w:afterAutospacing="0"/>
              <w:ind w:right="0"/>
              <w:jc w:val="left"/>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w:hAnsi="Calibri" w:eastAsia="Segoe UI" w:cs="Calibri"/>
                <w:b w:val="0"/>
                <w:bCs w:val="0"/>
                <w:i w:val="0"/>
                <w:iCs w:val="0"/>
                <w:caps w:val="0"/>
                <w:color w:val="000000"/>
                <w:spacing w:val="0"/>
                <w:sz w:val="22"/>
                <w:szCs w:val="22"/>
                <w:u w:val="none"/>
                <w:shd w:val="clear" w:fill="F5F5F5"/>
                <w:lang w:val="en-GB"/>
              </w:rPr>
              <w:t xml:space="preserve">Average </w:t>
            </w:r>
            <w:r>
              <w:rPr>
                <w:rFonts w:hint="default" w:ascii="Calibri" w:hAnsi="Calibri" w:eastAsia="Segoe UI" w:cs="Calibri"/>
                <w:b w:val="0"/>
                <w:bCs w:val="0"/>
                <w:i w:val="0"/>
                <w:iCs w:val="0"/>
                <w:caps w:val="0"/>
                <w:color w:val="000000"/>
                <w:spacing w:val="0"/>
                <w:sz w:val="22"/>
                <w:szCs w:val="22"/>
                <w:u w:val="none"/>
                <w:shd w:val="clear" w:fill="F5F5F5"/>
                <w:lang w:val="en-US"/>
              </w:rPr>
              <w:t>Debt</w:t>
            </w:r>
            <w:r>
              <w:rPr>
                <w:rFonts w:hint="default" w:ascii="Calibri" w:hAnsi="Calibri" w:eastAsia="Segoe UI" w:cs="Calibri"/>
                <w:b w:val="0"/>
                <w:bCs w:val="0"/>
                <w:i w:val="0"/>
                <w:iCs w:val="0"/>
                <w:caps w:val="0"/>
                <w:color w:val="000000"/>
                <w:spacing w:val="0"/>
                <w:sz w:val="22"/>
                <w:szCs w:val="22"/>
                <w:u w:val="none"/>
                <w:shd w:val="clear" w:fill="F5F5F5"/>
                <w:lang w:val="en-GB"/>
              </w:rPr>
              <w:t xml:space="preserve"> </w:t>
            </w:r>
            <w:r>
              <w:rPr>
                <w:rFonts w:hint="default" w:ascii="Calibri" w:hAnsi="Calibri" w:eastAsia="Segoe UI" w:cs="Calibri"/>
                <w:b w:val="0"/>
                <w:bCs w:val="0"/>
                <w:i w:val="0"/>
                <w:iCs w:val="0"/>
                <w:caps w:val="0"/>
                <w:color w:val="000000"/>
                <w:spacing w:val="0"/>
                <w:sz w:val="22"/>
                <w:szCs w:val="22"/>
                <w:u w:val="none"/>
                <w:shd w:val="clear" w:fill="F5F5F5"/>
                <w:lang w:val="en-US"/>
              </w:rPr>
              <w:t xml:space="preserve">per capita* </w:t>
            </w:r>
          </w:p>
        </w:tc>
        <w:tc>
          <w:tcPr>
            <w:tcW w:w="1935" w:type="dxa"/>
          </w:tcPr>
          <w:p w14:paraId="5CA47F33">
            <w:pPr>
              <w:pStyle w:val="14"/>
              <w:keepNext w:val="0"/>
              <w:keepLines w:val="0"/>
              <w:widowControl/>
              <w:suppressLineNumbers w:val="0"/>
              <w:spacing w:before="0" w:beforeAutospacing="0" w:after="0" w:afterAutospacing="0"/>
              <w:ind w:right="0"/>
              <w:jc w:val="left"/>
              <w:textAlignment w:val="baseline"/>
              <w:rPr>
                <w:rFonts w:hint="default" w:ascii="Calibri Light" w:hAnsi="Calibri Light" w:eastAsia="Calibri Light" w:cs="Calibri Light"/>
                <w:i w:val="0"/>
                <w:iCs w:val="0"/>
                <w:caps w:val="0"/>
                <w:color w:val="000000"/>
                <w:spacing w:val="0"/>
                <w:sz w:val="24"/>
                <w:szCs w:val="24"/>
                <w:shd w:val="clear" w:fill="F5F5F5"/>
                <w:vertAlign w:val="baseline"/>
                <w:lang w:val="en-GB"/>
              </w:rPr>
            </w:pPr>
            <w:r>
              <w:rPr>
                <w:rFonts w:hint="default" w:ascii="Calibri Light" w:hAnsi="Calibri Light" w:eastAsia="Calibri Light" w:cs="Calibri Light"/>
                <w:i w:val="0"/>
                <w:iCs w:val="0"/>
                <w:caps w:val="0"/>
                <w:color w:val="000000"/>
                <w:spacing w:val="0"/>
                <w:sz w:val="24"/>
                <w:szCs w:val="24"/>
                <w:shd w:val="clear" w:fill="F5F5F5"/>
                <w:vertAlign w:val="baseline"/>
                <w:lang w:val="en-GB"/>
              </w:rPr>
              <w:t>Debt as % of GDP</w:t>
            </w:r>
          </w:p>
        </w:tc>
        <w:tc>
          <w:tcPr>
            <w:tcW w:w="1995" w:type="dxa"/>
          </w:tcPr>
          <w:p w14:paraId="2E5C09AC">
            <w:pPr>
              <w:pStyle w:val="14"/>
              <w:keepNext w:val="0"/>
              <w:keepLines w:val="0"/>
              <w:widowControl/>
              <w:suppressLineNumbers w:val="0"/>
              <w:spacing w:before="0" w:beforeAutospacing="0" w:after="0" w:afterAutospacing="0"/>
              <w:ind w:right="0"/>
              <w:jc w:val="left"/>
              <w:textAlignment w:val="baseline"/>
              <w:rPr>
                <w:rFonts w:hint="default" w:ascii="Calibri Light" w:hAnsi="Calibri Light" w:eastAsia="Calibri Light" w:cs="Calibri Light"/>
                <w:i w:val="0"/>
                <w:iCs w:val="0"/>
                <w:caps w:val="0"/>
                <w:color w:val="000000"/>
                <w:spacing w:val="0"/>
                <w:sz w:val="24"/>
                <w:szCs w:val="24"/>
                <w:shd w:val="clear" w:fill="F5F5F5"/>
                <w:vertAlign w:val="baseline"/>
                <w:lang w:val="en-GB"/>
              </w:rPr>
            </w:pPr>
            <w:r>
              <w:rPr>
                <w:rFonts w:hint="default" w:ascii="Calibri" w:hAnsi="Calibri" w:eastAsia="Segoe UI" w:cs="Calibri"/>
                <w:b w:val="0"/>
                <w:bCs w:val="0"/>
                <w:i w:val="0"/>
                <w:iCs w:val="0"/>
                <w:caps w:val="0"/>
                <w:color w:val="000000"/>
                <w:spacing w:val="0"/>
                <w:sz w:val="24"/>
                <w:szCs w:val="24"/>
                <w:u w:val="none"/>
                <w:shd w:val="clear" w:fill="F5F5F5"/>
                <w:lang w:val="en-US"/>
              </w:rPr>
              <w:t>Lowest</w:t>
            </w:r>
            <w:r>
              <w:rPr>
                <w:rFonts w:hint="default" w:ascii="Calibri" w:hAnsi="Calibri" w:eastAsia="Segoe UI" w:cs="Calibri"/>
                <w:b w:val="0"/>
                <w:bCs w:val="0"/>
                <w:i w:val="0"/>
                <w:iCs w:val="0"/>
                <w:caps w:val="0"/>
                <w:color w:val="000000"/>
                <w:spacing w:val="0"/>
                <w:sz w:val="24"/>
                <w:szCs w:val="24"/>
                <w:u w:val="none"/>
                <w:shd w:val="clear" w:fill="F5F5F5"/>
                <w:lang w:val="en-GB"/>
              </w:rPr>
              <w:t xml:space="preserve"> Income </w:t>
            </w:r>
            <w:r>
              <w:rPr>
                <w:rFonts w:hint="default" w:ascii="Calibri" w:hAnsi="Calibri" w:eastAsia="Segoe UI" w:cs="Calibri"/>
                <w:b w:val="0"/>
                <w:bCs w:val="0"/>
                <w:i w:val="0"/>
                <w:iCs w:val="0"/>
                <w:caps w:val="0"/>
                <w:color w:val="000000"/>
                <w:spacing w:val="0"/>
                <w:sz w:val="24"/>
                <w:szCs w:val="24"/>
                <w:u w:val="none"/>
                <w:shd w:val="clear" w:fill="F5F5F5"/>
                <w:lang w:val="en-US"/>
              </w:rPr>
              <w:t>Group</w:t>
            </w:r>
            <w:r>
              <w:rPr>
                <w:rFonts w:hint="default" w:ascii="Calibri" w:hAnsi="Calibri" w:eastAsia="Segoe UI" w:cs="Calibri"/>
                <w:b w:val="0"/>
                <w:bCs w:val="0"/>
                <w:i w:val="0"/>
                <w:iCs w:val="0"/>
                <w:caps w:val="0"/>
                <w:color w:val="000000"/>
                <w:spacing w:val="0"/>
                <w:sz w:val="24"/>
                <w:szCs w:val="24"/>
                <w:u w:val="none"/>
                <w:shd w:val="clear" w:fill="F5F5F5"/>
                <w:lang w:val="en-GB"/>
              </w:rPr>
              <w:t xml:space="preserve">: </w:t>
            </w:r>
            <w:r>
              <w:rPr>
                <w:rFonts w:hint="default" w:ascii="Calibri" w:hAnsi="Calibri" w:eastAsia="Segoe UI" w:cs="Calibri"/>
                <w:b w:val="0"/>
                <w:bCs w:val="0"/>
                <w:i w:val="0"/>
                <w:iCs w:val="0"/>
                <w:caps w:val="0"/>
                <w:color w:val="000000"/>
                <w:spacing w:val="0"/>
                <w:sz w:val="24"/>
                <w:szCs w:val="24"/>
                <w:u w:val="none"/>
                <w:shd w:val="clear" w:fill="F5F5F5"/>
                <w:lang w:val="en-US"/>
              </w:rPr>
              <w:t>Debt</w:t>
            </w:r>
            <w:r>
              <w:rPr>
                <w:rFonts w:hint="default" w:ascii="Calibri" w:hAnsi="Calibri" w:eastAsia="Segoe UI" w:cs="Calibri"/>
                <w:b w:val="0"/>
                <w:bCs w:val="0"/>
                <w:i w:val="0"/>
                <w:iCs w:val="0"/>
                <w:caps w:val="0"/>
                <w:color w:val="000000"/>
                <w:spacing w:val="0"/>
                <w:sz w:val="24"/>
                <w:szCs w:val="24"/>
                <w:u w:val="none"/>
                <w:shd w:val="clear" w:fill="F5F5F5"/>
                <w:lang w:val="en-GB"/>
              </w:rPr>
              <w:t xml:space="preserve"> as %</w:t>
            </w:r>
            <w:r>
              <w:rPr>
                <w:rFonts w:hint="default" w:ascii="Calibri" w:hAnsi="Calibri" w:eastAsia="Segoe UI" w:cs="Calibri"/>
                <w:b w:val="0"/>
                <w:bCs w:val="0"/>
                <w:i w:val="0"/>
                <w:iCs w:val="0"/>
                <w:caps w:val="0"/>
                <w:color w:val="000000"/>
                <w:spacing w:val="0"/>
                <w:sz w:val="24"/>
                <w:szCs w:val="24"/>
                <w:u w:val="none"/>
                <w:shd w:val="clear" w:fill="F5F5F5"/>
                <w:lang w:val="en-US"/>
              </w:rPr>
              <w:br w:type="textWrapping"/>
            </w:r>
            <w:r>
              <w:rPr>
                <w:rFonts w:hint="default" w:ascii="Calibri" w:hAnsi="Calibri" w:eastAsia="Segoe UI" w:cs="Calibri"/>
                <w:b w:val="0"/>
                <w:bCs w:val="0"/>
                <w:i w:val="0"/>
                <w:iCs w:val="0"/>
                <w:caps w:val="0"/>
                <w:color w:val="000000"/>
                <w:spacing w:val="0"/>
                <w:sz w:val="24"/>
                <w:szCs w:val="24"/>
                <w:u w:val="none"/>
                <w:shd w:val="clear" w:fill="F5F5F5"/>
                <w:lang w:val="en-GB"/>
              </w:rPr>
              <w:t>of d</w:t>
            </w:r>
            <w:r>
              <w:rPr>
                <w:rFonts w:hint="default" w:ascii="Calibri" w:hAnsi="Calibri" w:eastAsia="Segoe UI" w:cs="Calibri"/>
                <w:b w:val="0"/>
                <w:bCs w:val="0"/>
                <w:i w:val="0"/>
                <w:iCs w:val="0"/>
                <w:caps w:val="0"/>
                <w:color w:val="000000"/>
                <w:spacing w:val="0"/>
                <w:sz w:val="24"/>
                <w:szCs w:val="24"/>
                <w:u w:val="none"/>
                <w:shd w:val="clear" w:fill="F5F5F5"/>
                <w:lang w:val="en-US"/>
              </w:rPr>
              <w:t xml:space="preserve">isposable  </w:t>
            </w:r>
            <w:r>
              <w:rPr>
                <w:rFonts w:hint="default" w:ascii="Calibri" w:hAnsi="Calibri" w:eastAsia="Segoe UI" w:cs="Calibri"/>
                <w:b w:val="0"/>
                <w:bCs w:val="0"/>
                <w:i w:val="0"/>
                <w:iCs w:val="0"/>
                <w:caps w:val="0"/>
                <w:color w:val="000000"/>
                <w:spacing w:val="0"/>
                <w:sz w:val="24"/>
                <w:szCs w:val="24"/>
                <w:u w:val="none"/>
                <w:shd w:val="clear" w:fill="F5F5F5"/>
                <w:lang w:val="en-GB"/>
              </w:rPr>
              <w:t>i</w:t>
            </w:r>
            <w:r>
              <w:rPr>
                <w:rFonts w:hint="default" w:ascii="Calibri" w:hAnsi="Calibri" w:eastAsia="Segoe UI" w:cs="Calibri"/>
                <w:b w:val="0"/>
                <w:bCs w:val="0"/>
                <w:i w:val="0"/>
                <w:iCs w:val="0"/>
                <w:caps w:val="0"/>
                <w:color w:val="000000"/>
                <w:spacing w:val="0"/>
                <w:sz w:val="24"/>
                <w:szCs w:val="24"/>
                <w:u w:val="none"/>
                <w:shd w:val="clear" w:fill="F5F5F5"/>
                <w:lang w:val="en-US"/>
              </w:rPr>
              <w:t>ncome</w:t>
            </w:r>
          </w:p>
        </w:tc>
      </w:tr>
      <w:tr w14:paraId="6E1E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 w:type="dxa"/>
          </w:tcPr>
          <w:p w14:paraId="42CF77F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w:hAnsi="Calibri" w:eastAsia="Segoe UI" w:cs="Calibri"/>
                <w:b w:val="0"/>
                <w:bCs w:val="0"/>
                <w:i w:val="0"/>
                <w:iCs w:val="0"/>
                <w:caps w:val="0"/>
                <w:color w:val="000000"/>
                <w:spacing w:val="0"/>
                <w:sz w:val="22"/>
                <w:szCs w:val="22"/>
                <w:u w:val="none"/>
                <w:shd w:val="clear" w:fill="F5F5F5"/>
                <w:lang w:val="en-US"/>
              </w:rPr>
              <w:t>World</w:t>
            </w:r>
          </w:p>
        </w:tc>
        <w:tc>
          <w:tcPr>
            <w:tcW w:w="1395" w:type="dxa"/>
          </w:tcPr>
          <w:p w14:paraId="11243E78">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$65.3 tn</w:t>
            </w:r>
          </w:p>
        </w:tc>
        <w:tc>
          <w:tcPr>
            <w:tcW w:w="1230" w:type="dxa"/>
          </w:tcPr>
          <w:p w14:paraId="62E490C2">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p>
        </w:tc>
        <w:tc>
          <w:tcPr>
            <w:tcW w:w="1275" w:type="dxa"/>
          </w:tcPr>
          <w:p w14:paraId="729EC2B6">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p>
        </w:tc>
        <w:tc>
          <w:tcPr>
            <w:tcW w:w="1935" w:type="dxa"/>
          </w:tcPr>
          <w:p w14:paraId="3693F9D6">
            <w:pPr>
              <w:pStyle w:val="14"/>
              <w:keepNext w:val="0"/>
              <w:keepLines w:val="0"/>
              <w:widowControl/>
              <w:numPr>
                <w:ilvl w:val="0"/>
                <w:numId w:val="3"/>
              </w:numPr>
              <w:suppressLineNumbers w:val="0"/>
              <w:spacing w:before="0" w:beforeAutospacing="0" w:after="0" w:afterAutospacing="0"/>
              <w:ind w:right="0" w:rightChars="0"/>
              <w:jc w:val="left"/>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4"/>
                <w:szCs w:val="24"/>
                <w:shd w:val="clear" w:fill="F5F5F5"/>
                <w:vertAlign w:val="baseline"/>
                <w:lang w:val="en-GB"/>
              </w:rPr>
              <w:t>IMF    b) OECD</w:t>
            </w:r>
          </w:p>
        </w:tc>
        <w:tc>
          <w:tcPr>
            <w:tcW w:w="1995" w:type="dxa"/>
          </w:tcPr>
          <w:p w14:paraId="62A4586A">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p>
        </w:tc>
      </w:tr>
      <w:tr w14:paraId="73E56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 w:type="dxa"/>
          </w:tcPr>
          <w:p w14:paraId="041576F4">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w:hAnsi="Calibri" w:eastAsia="Segoe UI" w:cs="Calibri"/>
                <w:b w:val="0"/>
                <w:bCs w:val="0"/>
                <w:i w:val="0"/>
                <w:iCs w:val="0"/>
                <w:caps w:val="0"/>
                <w:color w:val="000000"/>
                <w:spacing w:val="0"/>
                <w:sz w:val="22"/>
                <w:szCs w:val="22"/>
                <w:u w:val="none"/>
                <w:shd w:val="clear" w:fill="F5F5F5"/>
                <w:lang w:val="en-US"/>
              </w:rPr>
              <w:t>U.S. A.</w:t>
            </w:r>
          </w:p>
        </w:tc>
        <w:tc>
          <w:tcPr>
            <w:tcW w:w="1395" w:type="dxa"/>
          </w:tcPr>
          <w:p w14:paraId="304F3561">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$19.2 tn</w:t>
            </w:r>
          </w:p>
        </w:tc>
        <w:tc>
          <w:tcPr>
            <w:tcW w:w="1230" w:type="dxa"/>
          </w:tcPr>
          <w:p w14:paraId="1AB88A85">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4.0%</w:t>
            </w:r>
          </w:p>
        </w:tc>
        <w:tc>
          <w:tcPr>
            <w:tcW w:w="1275" w:type="dxa"/>
          </w:tcPr>
          <w:p w14:paraId="5878739A">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$105,000</w:t>
            </w:r>
          </w:p>
        </w:tc>
        <w:tc>
          <w:tcPr>
            <w:tcW w:w="1935" w:type="dxa"/>
          </w:tcPr>
          <w:p w14:paraId="77D3BA27">
            <w:pPr>
              <w:pStyle w:val="14"/>
              <w:keepNext w:val="0"/>
              <w:keepLines w:val="0"/>
              <w:widowControl/>
              <w:suppressLineNumbers w:val="0"/>
              <w:spacing w:before="0" w:beforeAutospacing="0" w:after="0" w:afterAutospacing="0"/>
              <w:ind w:right="0"/>
              <w:jc w:val="left"/>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4"/>
                <w:szCs w:val="24"/>
                <w:shd w:val="clear" w:fill="F5F5F5"/>
                <w:vertAlign w:val="baseline"/>
                <w:lang w:val="en-GB"/>
              </w:rPr>
              <w:t>a) 70%    b) 120%</w:t>
            </w:r>
          </w:p>
        </w:tc>
        <w:tc>
          <w:tcPr>
            <w:tcW w:w="1995" w:type="dxa"/>
          </w:tcPr>
          <w:p w14:paraId="06D07B5E">
            <w:pPr>
              <w:pStyle w:val="14"/>
              <w:keepNext w:val="0"/>
              <w:keepLines w:val="0"/>
              <w:widowControl/>
              <w:suppressLineNumbers w:val="0"/>
              <w:spacing w:before="0" w:beforeAutospacing="0" w:after="0" w:afterAutospacing="0"/>
              <w:ind w:right="0"/>
              <w:jc w:val="left"/>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&gt;/ - 140%</w:t>
            </w:r>
          </w:p>
        </w:tc>
      </w:tr>
      <w:tr w14:paraId="3FF2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 w:type="dxa"/>
          </w:tcPr>
          <w:p w14:paraId="604FF6DD">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w:hAnsi="Calibri" w:eastAsia="Segoe UI" w:cs="Calibri"/>
                <w:b w:val="0"/>
                <w:bCs w:val="0"/>
                <w:i w:val="0"/>
                <w:iCs w:val="0"/>
                <w:caps w:val="0"/>
                <w:color w:val="000000"/>
                <w:spacing w:val="0"/>
                <w:sz w:val="22"/>
                <w:szCs w:val="22"/>
                <w:u w:val="none"/>
                <w:shd w:val="clear" w:fill="F5F5F5"/>
                <w:lang w:val="en-US"/>
              </w:rPr>
              <w:t>Canada</w:t>
            </w:r>
          </w:p>
        </w:tc>
        <w:tc>
          <w:tcPr>
            <w:tcW w:w="1395" w:type="dxa"/>
          </w:tcPr>
          <w:p w14:paraId="487F6A3C">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$2.4 tn</w:t>
            </w:r>
          </w:p>
        </w:tc>
        <w:tc>
          <w:tcPr>
            <w:tcW w:w="1230" w:type="dxa"/>
          </w:tcPr>
          <w:p w14:paraId="204280F8">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0.5%</w:t>
            </w:r>
          </w:p>
        </w:tc>
        <w:tc>
          <w:tcPr>
            <w:tcW w:w="1275" w:type="dxa"/>
          </w:tcPr>
          <w:p w14:paraId="3C6C93FD">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$58,000 **</w:t>
            </w:r>
          </w:p>
        </w:tc>
        <w:tc>
          <w:tcPr>
            <w:tcW w:w="1935" w:type="dxa"/>
          </w:tcPr>
          <w:p w14:paraId="179B1D4B">
            <w:pPr>
              <w:pStyle w:val="14"/>
              <w:keepNext w:val="0"/>
              <w:keepLines w:val="0"/>
              <w:widowControl/>
              <w:numPr>
                <w:ilvl w:val="0"/>
                <w:numId w:val="0"/>
              </w:numPr>
              <w:suppressLineNumbers w:val="0"/>
              <w:spacing w:before="0" w:beforeAutospacing="0" w:after="0" w:afterAutospacing="0"/>
              <w:ind w:leftChars="0" w:right="0" w:rightChars="0"/>
              <w:jc w:val="left"/>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4"/>
                <w:szCs w:val="24"/>
                <w:shd w:val="clear" w:fill="F5F5F5"/>
                <w:vertAlign w:val="baseline"/>
                <w:lang w:val="en-GB"/>
              </w:rPr>
              <w:t>a) 100%  b)175%</w:t>
            </w:r>
          </w:p>
        </w:tc>
        <w:tc>
          <w:tcPr>
            <w:tcW w:w="1995" w:type="dxa"/>
          </w:tcPr>
          <w:p w14:paraId="051CF81F">
            <w:pPr>
              <w:pStyle w:val="14"/>
              <w:keepNext w:val="0"/>
              <w:keepLines w:val="0"/>
              <w:widowControl/>
              <w:suppressLineNumbers w:val="0"/>
              <w:spacing w:before="0" w:beforeAutospacing="0" w:after="0" w:afterAutospacing="0"/>
              <w:ind w:right="0"/>
              <w:jc w:val="left"/>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133%</w:t>
            </w:r>
          </w:p>
        </w:tc>
      </w:tr>
      <w:tr w14:paraId="3404D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 w:type="dxa"/>
          </w:tcPr>
          <w:p w14:paraId="1BB035F1">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w:hAnsi="Calibri" w:eastAsia="Segoe UI" w:cs="Calibri"/>
                <w:b w:val="0"/>
                <w:bCs w:val="0"/>
                <w:i w:val="0"/>
                <w:iCs w:val="0"/>
                <w:caps w:val="0"/>
                <w:color w:val="000000"/>
                <w:spacing w:val="0"/>
                <w:sz w:val="22"/>
                <w:szCs w:val="22"/>
                <w:u w:val="none"/>
                <w:shd w:val="clear" w:fill="F5F5F5"/>
                <w:lang w:val="en-US"/>
              </w:rPr>
              <w:t>U.K.</w:t>
            </w:r>
          </w:p>
        </w:tc>
        <w:tc>
          <w:tcPr>
            <w:tcW w:w="1395" w:type="dxa"/>
          </w:tcPr>
          <w:p w14:paraId="44C8EB46">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$3.0 tn#</w:t>
            </w:r>
          </w:p>
        </w:tc>
        <w:tc>
          <w:tcPr>
            <w:tcW w:w="1230" w:type="dxa"/>
          </w:tcPr>
          <w:p w14:paraId="3772725E">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0.83%</w:t>
            </w:r>
          </w:p>
        </w:tc>
        <w:tc>
          <w:tcPr>
            <w:tcW w:w="1275" w:type="dxa"/>
          </w:tcPr>
          <w:p w14:paraId="2F41C77C">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$90,200</w:t>
            </w:r>
          </w:p>
        </w:tc>
        <w:tc>
          <w:tcPr>
            <w:tcW w:w="1935" w:type="dxa"/>
          </w:tcPr>
          <w:p w14:paraId="4FC31068">
            <w:pPr>
              <w:pStyle w:val="14"/>
              <w:keepNext w:val="0"/>
              <w:keepLines w:val="0"/>
              <w:widowControl/>
              <w:suppressLineNumbers w:val="0"/>
              <w:spacing w:before="0" w:beforeAutospacing="0" w:after="0" w:afterAutospacing="0"/>
              <w:ind w:right="0"/>
              <w:jc w:val="left"/>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4"/>
                <w:szCs w:val="24"/>
                <w:shd w:val="clear" w:fill="F5F5F5"/>
                <w:vertAlign w:val="baseline"/>
                <w:lang w:val="en-GB"/>
              </w:rPr>
              <w:t>a) 76%    b) 101% ##</w:t>
            </w:r>
          </w:p>
        </w:tc>
        <w:tc>
          <w:tcPr>
            <w:tcW w:w="1995" w:type="dxa"/>
          </w:tcPr>
          <w:p w14:paraId="7E51A362">
            <w:pPr>
              <w:pStyle w:val="14"/>
              <w:keepNext w:val="0"/>
              <w:keepLines w:val="0"/>
              <w:widowControl/>
              <w:suppressLineNumbers w:val="0"/>
              <w:spacing w:before="0" w:beforeAutospacing="0" w:after="0" w:afterAutospacing="0"/>
              <w:ind w:right="0"/>
              <w:jc w:val="left"/>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83%</w:t>
            </w:r>
          </w:p>
        </w:tc>
      </w:tr>
      <w:tr w14:paraId="20D8B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6" w:type="dxa"/>
          </w:tcPr>
          <w:p w14:paraId="712E12D3">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Italy</w:t>
            </w:r>
          </w:p>
        </w:tc>
        <w:tc>
          <w:tcPr>
            <w:tcW w:w="1395" w:type="dxa"/>
          </w:tcPr>
          <w:p w14:paraId="54A8950B">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$943 bn</w:t>
            </w:r>
          </w:p>
        </w:tc>
        <w:tc>
          <w:tcPr>
            <w:tcW w:w="1230" w:type="dxa"/>
          </w:tcPr>
          <w:p w14:paraId="3021322D">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0.68%</w:t>
            </w:r>
          </w:p>
        </w:tc>
        <w:tc>
          <w:tcPr>
            <w:tcW w:w="1275" w:type="dxa"/>
          </w:tcPr>
          <w:p w14:paraId="37EA073E">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$34,200</w:t>
            </w:r>
          </w:p>
        </w:tc>
        <w:tc>
          <w:tcPr>
            <w:tcW w:w="1935" w:type="dxa"/>
          </w:tcPr>
          <w:p w14:paraId="4F2AB3D5">
            <w:pPr>
              <w:pStyle w:val="14"/>
              <w:keepNext w:val="0"/>
              <w:keepLines w:val="0"/>
              <w:widowControl/>
              <w:suppressLineNumbers w:val="0"/>
              <w:spacing w:before="0" w:beforeAutospacing="0" w:after="0" w:afterAutospacing="0"/>
              <w:ind w:right="0"/>
              <w:jc w:val="left"/>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4"/>
                <w:szCs w:val="24"/>
                <w:shd w:val="clear" w:fill="F5F5F5"/>
                <w:vertAlign w:val="baseline"/>
                <w:lang w:val="en-GB"/>
              </w:rPr>
              <w:t>a) 36%    b) 60%</w:t>
            </w:r>
          </w:p>
        </w:tc>
        <w:tc>
          <w:tcPr>
            <w:tcW w:w="1995" w:type="dxa"/>
          </w:tcPr>
          <w:p w14:paraId="5D56765A">
            <w:pPr>
              <w:pStyle w:val="14"/>
              <w:keepNext w:val="0"/>
              <w:keepLines w:val="0"/>
              <w:widowControl/>
              <w:suppressLineNumbers w:val="0"/>
              <w:spacing w:before="0" w:beforeAutospacing="0" w:after="0" w:afterAutospacing="0"/>
              <w:ind w:right="0"/>
              <w:jc w:val="left"/>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8"/>
                <w:szCs w:val="28"/>
                <w:shd w:val="clear" w:fill="F5F5F5"/>
                <w:vertAlign w:val="baseline"/>
                <w:lang w:val="en-GB"/>
              </w:rPr>
              <w:t>100%</w:t>
            </w:r>
          </w:p>
        </w:tc>
      </w:tr>
      <w:tr w14:paraId="39F4D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66" w:type="dxa"/>
            <w:gridSpan w:val="6"/>
          </w:tcPr>
          <w:p w14:paraId="24AEBB12">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4"/>
                <w:szCs w:val="24"/>
                <w:shd w:val="clear" w:fill="F5F5F5"/>
                <w:vertAlign w:val="baseline"/>
                <w:lang w:val="en-GB"/>
              </w:rPr>
            </w:pPr>
            <w:r>
              <w:rPr>
                <w:rFonts w:hint="default" w:ascii="Calibri Light" w:hAnsi="Calibri Light" w:eastAsia="Calibri Light" w:cs="Calibri Light"/>
                <w:i w:val="0"/>
                <w:iCs w:val="0"/>
                <w:caps w:val="0"/>
                <w:color w:val="000000"/>
                <w:spacing w:val="0"/>
                <w:sz w:val="24"/>
                <w:szCs w:val="24"/>
                <w:shd w:val="clear" w:fill="F5F5F5"/>
                <w:vertAlign w:val="baseline"/>
                <w:lang w:val="en-GB"/>
              </w:rPr>
              <w:t>* Sources: IMF: Household Debt, Loans &amp; Debt Securities (2024)</w:t>
            </w:r>
          </w:p>
          <w:p w14:paraId="17F328AC">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4"/>
                <w:szCs w:val="24"/>
                <w:shd w:val="clear" w:fill="F5F5F5"/>
                <w:vertAlign w:val="baseline"/>
                <w:lang w:val="en-GB"/>
              </w:rPr>
            </w:pPr>
            <w:r>
              <w:rPr>
                <w:rFonts w:hint="default" w:ascii="Calibri Light" w:hAnsi="Calibri Light" w:eastAsia="Calibri Light" w:cs="Calibri Light"/>
                <w:i w:val="0"/>
                <w:iCs w:val="0"/>
                <w:caps w:val="0"/>
                <w:color w:val="000000"/>
                <w:spacing w:val="0"/>
                <w:sz w:val="24"/>
                <w:szCs w:val="24"/>
                <w:shd w:val="clear" w:fill="F5F5F5"/>
                <w:vertAlign w:val="baseline"/>
                <w:lang w:val="en-GB"/>
              </w:rPr>
              <w:t xml:space="preserve"># Unpaid UK non-mortgage debt estimated at </w:t>
            </w:r>
            <w:r>
              <w:rPr>
                <w:rStyle w:val="13"/>
                <w:rFonts w:hint="default" w:ascii="Calibri" w:hAnsi="Calibri" w:cs="Calibri"/>
                <w:b w:val="0"/>
                <w:bCs w:val="0"/>
                <w:i w:val="0"/>
                <w:iCs w:val="0"/>
                <w:caps w:val="0"/>
                <w:color w:val="auto"/>
                <w:spacing w:val="0"/>
                <w:sz w:val="24"/>
                <w:szCs w:val="24"/>
                <w:u w:val="none"/>
                <w:shd w:val="clear" w:fill="F5F5F5"/>
                <w:lang w:val="en-GB"/>
              </w:rPr>
              <w:t>around £200 billlion</w:t>
            </w:r>
          </w:p>
          <w:p w14:paraId="1E0E6D42">
            <w:pPr>
              <w:pStyle w:val="14"/>
              <w:keepNext w:val="0"/>
              <w:keepLines w:val="0"/>
              <w:widowControl/>
              <w:suppressLineNumbers w:val="0"/>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8"/>
                <w:szCs w:val="28"/>
                <w:shd w:val="clear" w:fill="F5F5F5"/>
                <w:vertAlign w:val="baseline"/>
                <w:lang w:val="en-GB"/>
              </w:rPr>
            </w:pPr>
            <w:r>
              <w:rPr>
                <w:rFonts w:hint="default" w:ascii="Calibri Light" w:hAnsi="Calibri Light" w:eastAsia="Calibri Light" w:cs="Calibri Light"/>
                <w:i w:val="0"/>
                <w:iCs w:val="0"/>
                <w:caps w:val="0"/>
                <w:color w:val="000000"/>
                <w:spacing w:val="0"/>
                <w:sz w:val="24"/>
                <w:szCs w:val="24"/>
                <w:shd w:val="clear" w:fill="F5F5F5"/>
                <w:vertAlign w:val="baseline"/>
                <w:lang w:val="en-GB"/>
              </w:rPr>
              <w:t>## O.N.S. =17.5%</w:t>
            </w:r>
            <w:r>
              <w:rPr>
                <w:rFonts w:hint="default" w:ascii="Calibri Light" w:hAnsi="Calibri Light" w:eastAsia="Calibri Light" w:cs="Calibri Light"/>
                <w:i w:val="0"/>
                <w:iCs w:val="0"/>
                <w:caps w:val="0"/>
                <w:color w:val="000000"/>
                <w:spacing w:val="0"/>
                <w:sz w:val="28"/>
                <w:szCs w:val="28"/>
                <w:shd w:val="clear" w:fill="F5F5F5"/>
                <w:vertAlign w:val="baseline"/>
                <w:lang w:val="en-GB"/>
              </w:rPr>
              <w:t xml:space="preserve"> </w:t>
            </w:r>
          </w:p>
        </w:tc>
      </w:tr>
      <w:tr w14:paraId="70E1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8866" w:type="dxa"/>
            <w:gridSpan w:val="6"/>
          </w:tcPr>
          <w:p w14:paraId="7416F1C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both"/>
              <w:textAlignment w:val="baseline"/>
              <w:rPr>
                <w:rFonts w:hint="default" w:ascii="Calibri Light" w:hAnsi="Calibri Light" w:eastAsia="Calibri Light" w:cs="Calibri Light"/>
                <w:i w:val="0"/>
                <w:iCs w:val="0"/>
                <w:caps w:val="0"/>
                <w:color w:val="000000"/>
                <w:spacing w:val="0"/>
                <w:sz w:val="24"/>
                <w:szCs w:val="24"/>
                <w:shd w:val="clear" w:fill="F5F5F5"/>
                <w:vertAlign w:val="baseline"/>
                <w:lang w:val="en-GB"/>
              </w:rPr>
            </w:pPr>
            <w:r>
              <w:rPr>
                <w:rFonts w:hint="default" w:ascii="Calibri Light" w:hAnsi="Calibri Light" w:eastAsia="Calibri Light" w:cs="Calibri Light"/>
                <w:b/>
                <w:bCs/>
                <w:i w:val="0"/>
                <w:iCs w:val="0"/>
                <w:caps w:val="0"/>
                <w:color w:val="000000"/>
                <w:spacing w:val="0"/>
                <w:sz w:val="24"/>
                <w:szCs w:val="24"/>
                <w:shd w:val="clear" w:fill="F5F5F5"/>
                <w:lang w:val="en-GB"/>
              </w:rPr>
              <w:t xml:space="preserve">** Canada </w:t>
            </w:r>
            <w:r>
              <w:rPr>
                <w:rFonts w:ascii="ui-serif" w:hAnsi="ui-serif" w:eastAsia="ui-serif" w:cs="ui-serif"/>
                <w:i w:val="0"/>
                <w:iCs w:val="0"/>
                <w:caps w:val="0"/>
                <w:color w:val="030506"/>
                <w:spacing w:val="0"/>
                <w:sz w:val="24"/>
                <w:szCs w:val="24"/>
              </w:rPr>
              <w:t> </w:t>
            </w:r>
            <w:r>
              <w:rPr>
                <w:rFonts w:hint="default" w:ascii="Calibri" w:hAnsi="Calibri" w:eastAsia="ui-serif" w:cs="Calibri"/>
                <w:i w:val="0"/>
                <w:iCs w:val="0"/>
                <w:caps w:val="0"/>
                <w:color w:val="030506"/>
                <w:spacing w:val="0"/>
                <w:sz w:val="24"/>
                <w:szCs w:val="24"/>
              </w:rPr>
              <w:t xml:space="preserve">Average non-mortgage debt </w:t>
            </w:r>
            <w:r>
              <w:rPr>
                <w:rFonts w:hint="default" w:ascii="Calibri" w:hAnsi="Calibri" w:eastAsia="ui-serif" w:cs="Calibri"/>
                <w:i w:val="0"/>
                <w:iCs w:val="0"/>
                <w:caps w:val="0"/>
                <w:color w:val="030506"/>
                <w:spacing w:val="0"/>
                <w:sz w:val="24"/>
                <w:szCs w:val="24"/>
                <w:lang w:val="en-GB"/>
              </w:rPr>
              <w:t xml:space="preserve">per adult </w:t>
            </w:r>
            <w:r>
              <w:rPr>
                <w:rFonts w:hint="default" w:ascii="Calibri" w:hAnsi="Calibri" w:eastAsia="ui-serif" w:cs="Calibri"/>
                <w:i w:val="0"/>
                <w:iCs w:val="0"/>
                <w:caps w:val="0"/>
                <w:color w:val="030506"/>
                <w:spacing w:val="0"/>
                <w:sz w:val="24"/>
                <w:szCs w:val="24"/>
              </w:rPr>
              <w:t>was $22,377</w:t>
            </w:r>
          </w:p>
        </w:tc>
      </w:tr>
    </w:tbl>
    <w:p w14:paraId="56BC69B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textAlignment w:val="baseline"/>
        <w:rPr>
          <w:rStyle w:val="13"/>
          <w:rFonts w:hint="default" w:ascii="Calibri" w:hAnsi="Calibri" w:cs="Calibri"/>
          <w:b w:val="0"/>
          <w:bCs w:val="0"/>
          <w:i w:val="0"/>
          <w:iCs w:val="0"/>
          <w:caps w:val="0"/>
          <w:color w:val="auto"/>
          <w:spacing w:val="0"/>
          <w:sz w:val="28"/>
          <w:szCs w:val="28"/>
          <w:u w:val="none"/>
          <w:shd w:val="clear" w:fill="F5F5F5"/>
          <w:lang w:val="en-GB"/>
        </w:rPr>
      </w:pPr>
    </w:p>
    <w:p w14:paraId="7E6E9F7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720" w:firstLineChars="0"/>
        <w:jc w:val="both"/>
        <w:textAlignment w:val="baseline"/>
        <w:rPr>
          <w:rFonts w:ascii="SimSun" w:hAnsi="SimSun" w:eastAsia="SimSun" w:cs="SimSun"/>
          <w:sz w:val="24"/>
          <w:szCs w:val="24"/>
        </w:rPr>
      </w:pPr>
      <w:r>
        <w:rPr>
          <w:rStyle w:val="13"/>
          <w:rFonts w:hint="default" w:ascii="Calibri" w:hAnsi="Calibri" w:cs="Calibri"/>
          <w:b w:val="0"/>
          <w:bCs w:val="0"/>
          <w:i w:val="0"/>
          <w:iCs w:val="0"/>
          <w:caps w:val="0"/>
          <w:color w:val="auto"/>
          <w:spacing w:val="0"/>
          <w:sz w:val="28"/>
          <w:szCs w:val="28"/>
          <w:u w:val="none"/>
          <w:shd w:val="clear" w:fill="F5F5F5"/>
          <w:lang w:val="en-GB"/>
        </w:rPr>
        <w:t>International comparisons show that the less financialised societies may have higher household debt. But this is often because c</w:t>
      </w:r>
      <w:r>
        <w:rPr>
          <w:rFonts w:hint="default" w:ascii="Calibri" w:hAnsi="Calibri" w:eastAsia="sans-serif" w:cs="Calibri"/>
          <w:i w:val="0"/>
          <w:iCs w:val="0"/>
          <w:caps w:val="0"/>
          <w:color w:val="333333"/>
          <w:spacing w:val="0"/>
          <w:sz w:val="28"/>
          <w:szCs w:val="28"/>
        </w:rPr>
        <w:t xml:space="preserve">ollective bargaining institutions and </w:t>
      </w:r>
      <w:r>
        <w:rPr>
          <w:rFonts w:hint="default" w:ascii="Calibri" w:hAnsi="Calibri" w:eastAsia="sans-serif" w:cs="Calibri"/>
          <w:i w:val="0"/>
          <w:iCs w:val="0"/>
          <w:caps w:val="0"/>
          <w:color w:val="333333"/>
          <w:spacing w:val="0"/>
          <w:sz w:val="28"/>
          <w:szCs w:val="28"/>
          <w:lang w:val="en-GB"/>
        </w:rPr>
        <w:t xml:space="preserve">more </w:t>
      </w:r>
      <w:r>
        <w:rPr>
          <w:rFonts w:hint="default" w:ascii="Calibri" w:hAnsi="Calibri" w:eastAsia="sans-serif" w:cs="Calibri"/>
          <w:i w:val="0"/>
          <w:iCs w:val="0"/>
          <w:caps w:val="0"/>
          <w:color w:val="333333"/>
          <w:spacing w:val="0"/>
          <w:sz w:val="28"/>
          <w:szCs w:val="28"/>
        </w:rPr>
        <w:t>generous welfare states</w:t>
      </w:r>
      <w:r>
        <w:rPr>
          <w:rFonts w:hint="default" w:ascii="Calibri" w:hAnsi="Calibri" w:eastAsia="sans-serif" w:cs="Calibri"/>
          <w:i w:val="0"/>
          <w:iCs w:val="0"/>
          <w:caps w:val="0"/>
          <w:color w:val="333333"/>
          <w:spacing w:val="0"/>
          <w:sz w:val="28"/>
          <w:szCs w:val="28"/>
          <w:lang w:val="en-GB"/>
        </w:rPr>
        <w:t xml:space="preserve"> </w:t>
      </w:r>
      <w:r>
        <w:rPr>
          <w:rFonts w:hint="default" w:ascii="Calibri" w:hAnsi="Calibri" w:eastAsia="sans-serif" w:cs="Calibri"/>
          <w:i w:val="0"/>
          <w:iCs w:val="0"/>
          <w:caps w:val="0"/>
          <w:color w:val="333333"/>
          <w:spacing w:val="0"/>
          <w:sz w:val="28"/>
          <w:szCs w:val="28"/>
        </w:rPr>
        <w:t>protect borrowers from income and employment insecurity</w:t>
      </w:r>
      <w:r>
        <w:rPr>
          <w:rFonts w:hint="default" w:ascii="Calibri" w:hAnsi="Calibri" w:eastAsia="sans-serif" w:cs="Calibri"/>
          <w:i w:val="0"/>
          <w:iCs w:val="0"/>
          <w:caps w:val="0"/>
          <w:color w:val="333333"/>
          <w:spacing w:val="0"/>
          <w:sz w:val="28"/>
          <w:szCs w:val="28"/>
          <w:lang w:val="en-GB"/>
        </w:rPr>
        <w:t xml:space="preserve">. Greater security facilitates </w:t>
      </w:r>
      <w:r>
        <w:rPr>
          <w:rFonts w:hint="default" w:ascii="Calibri" w:hAnsi="Calibri" w:eastAsia="sans-serif" w:cs="Calibri"/>
          <w:i w:val="0"/>
          <w:iCs w:val="0"/>
          <w:caps w:val="0"/>
          <w:color w:val="333333"/>
          <w:spacing w:val="0"/>
          <w:sz w:val="28"/>
          <w:szCs w:val="28"/>
        </w:rPr>
        <w:t>higher household indebtedness</w:t>
      </w:r>
      <w:r>
        <w:rPr>
          <w:rFonts w:hint="default" w:ascii="Calibri" w:hAnsi="Calibri" w:eastAsia="sans-serif" w:cs="Calibri"/>
          <w:i w:val="0"/>
          <w:iCs w:val="0"/>
          <w:caps w:val="0"/>
          <w:color w:val="333333"/>
          <w:spacing w:val="0"/>
          <w:sz w:val="28"/>
          <w:szCs w:val="28"/>
          <w:lang w:val="en-GB"/>
        </w:rPr>
        <w:t xml:space="preserve">. Provided that </w:t>
      </w:r>
      <w:r>
        <w:rPr>
          <w:rFonts w:hint="default" w:ascii="Calibri" w:hAnsi="Calibri" w:eastAsia="sans-serif" w:cs="Calibri"/>
          <w:i w:val="0"/>
          <w:iCs w:val="0"/>
          <w:caps w:val="0"/>
          <w:color w:val="333333"/>
          <w:spacing w:val="0"/>
          <w:sz w:val="28"/>
          <w:szCs w:val="28"/>
        </w:rPr>
        <w:t>housing finance institutions encourage mortgage lending</w:t>
      </w:r>
      <w:r>
        <w:rPr>
          <w:rFonts w:hint="default" w:ascii="Calibri" w:hAnsi="Calibri" w:eastAsia="sans-serif" w:cs="Calibri"/>
          <w:i w:val="0"/>
          <w:iCs w:val="0"/>
          <w:caps w:val="0"/>
          <w:color w:val="333333"/>
          <w:spacing w:val="0"/>
          <w:sz w:val="28"/>
          <w:szCs w:val="28"/>
          <w:lang w:val="en-GB"/>
        </w:rPr>
        <w:t xml:space="preserve">; as in </w:t>
      </w:r>
      <w:r>
        <w:rPr>
          <w:rFonts w:hint="default" w:ascii="Calibri" w:hAnsi="Calibri" w:eastAsia="sans-serif" w:cs="Calibri"/>
          <w:i w:val="0"/>
          <w:iCs w:val="0"/>
          <w:caps w:val="0"/>
          <w:color w:val="333333"/>
          <w:spacing w:val="0"/>
          <w:sz w:val="28"/>
          <w:szCs w:val="28"/>
        </w:rPr>
        <w:t xml:space="preserve">Scandinavia and the Netherlands. </w:t>
      </w:r>
      <w:r>
        <w:rPr>
          <w:rFonts w:hint="default" w:ascii="Calibri" w:hAnsi="Calibri" w:eastAsia="sans-serif" w:cs="Calibri"/>
          <w:i w:val="0"/>
          <w:iCs w:val="0"/>
          <w:caps w:val="0"/>
          <w:color w:val="333333"/>
          <w:spacing w:val="0"/>
          <w:sz w:val="28"/>
          <w:szCs w:val="28"/>
          <w:lang w:val="en-GB"/>
        </w:rPr>
        <w:t>In more f</w:t>
      </w:r>
      <w:r>
        <w:rPr>
          <w:rFonts w:hint="default" w:ascii="Calibri" w:hAnsi="Calibri" w:eastAsia="sans-serif" w:cs="Calibri"/>
          <w:i w:val="0"/>
          <w:iCs w:val="0"/>
          <w:caps w:val="0"/>
          <w:color w:val="333333"/>
          <w:spacing w:val="0"/>
          <w:sz w:val="28"/>
          <w:szCs w:val="28"/>
        </w:rPr>
        <w:t>inanciali</w:t>
      </w:r>
      <w:r>
        <w:rPr>
          <w:rFonts w:hint="default" w:ascii="Calibri" w:hAnsi="Calibri" w:eastAsia="sans-serif" w:cs="Calibri"/>
          <w:i w:val="0"/>
          <w:iCs w:val="0"/>
          <w:caps w:val="0"/>
          <w:color w:val="333333"/>
          <w:spacing w:val="0"/>
          <w:sz w:val="28"/>
          <w:szCs w:val="28"/>
          <w:lang w:val="en-GB"/>
        </w:rPr>
        <w:t>s</w:t>
      </w:r>
      <w:r>
        <w:rPr>
          <w:rFonts w:hint="default" w:ascii="Calibri" w:hAnsi="Calibri" w:eastAsia="sans-serif" w:cs="Calibri"/>
          <w:i w:val="0"/>
          <w:iCs w:val="0"/>
          <w:caps w:val="0"/>
          <w:color w:val="333333"/>
          <w:spacing w:val="0"/>
          <w:sz w:val="28"/>
          <w:szCs w:val="28"/>
        </w:rPr>
        <w:t>ed economies</w:t>
      </w:r>
      <w:r>
        <w:rPr>
          <w:rFonts w:hint="default" w:ascii="Calibri" w:hAnsi="Calibri" w:eastAsia="sans-serif" w:cs="Calibri"/>
          <w:i w:val="0"/>
          <w:iCs w:val="0"/>
          <w:caps w:val="0"/>
          <w:color w:val="333333"/>
          <w:spacing w:val="0"/>
          <w:sz w:val="28"/>
          <w:szCs w:val="28"/>
          <w:lang w:val="en-GB"/>
        </w:rPr>
        <w:t>,</w:t>
      </w:r>
      <w:r>
        <w:rPr>
          <w:rFonts w:hint="default" w:ascii="Calibri" w:hAnsi="Calibri" w:eastAsia="sans-serif" w:cs="Calibri"/>
          <w:i w:val="0"/>
          <w:iCs w:val="0"/>
          <w:caps w:val="0"/>
          <w:color w:val="333333"/>
          <w:spacing w:val="0"/>
          <w:sz w:val="28"/>
          <w:szCs w:val="28"/>
        </w:rPr>
        <w:t xml:space="preserve"> </w:t>
      </w:r>
      <w:r>
        <w:rPr>
          <w:rFonts w:hint="default" w:ascii="Calibri" w:hAnsi="Calibri" w:eastAsia="sans-serif" w:cs="Calibri"/>
          <w:i w:val="0"/>
          <w:iCs w:val="0"/>
          <w:caps w:val="0"/>
          <w:color w:val="333333"/>
          <w:spacing w:val="0"/>
          <w:sz w:val="28"/>
          <w:szCs w:val="28"/>
          <w:lang w:val="en-GB"/>
        </w:rPr>
        <w:t xml:space="preserve">on the other hand, </w:t>
      </w:r>
      <w:r>
        <w:rPr>
          <w:rFonts w:hint="default" w:ascii="Calibri" w:hAnsi="Calibri" w:eastAsia="sans-serif" w:cs="Calibri"/>
          <w:i w:val="0"/>
          <w:iCs w:val="0"/>
          <w:caps w:val="0"/>
          <w:color w:val="333333"/>
          <w:spacing w:val="0"/>
          <w:sz w:val="28"/>
          <w:szCs w:val="28"/>
        </w:rPr>
        <w:t>labo</w:t>
      </w:r>
      <w:r>
        <w:rPr>
          <w:rFonts w:hint="default" w:ascii="Calibri" w:hAnsi="Calibri" w:eastAsia="sans-serif" w:cs="Calibri"/>
          <w:i w:val="0"/>
          <w:iCs w:val="0"/>
          <w:caps w:val="0"/>
          <w:color w:val="333333"/>
          <w:spacing w:val="0"/>
          <w:sz w:val="28"/>
          <w:szCs w:val="28"/>
          <w:lang w:val="en-GB"/>
        </w:rPr>
        <w:t>u</w:t>
      </w:r>
      <w:r>
        <w:rPr>
          <w:rFonts w:hint="default" w:ascii="Calibri" w:hAnsi="Calibri" w:eastAsia="sans-serif" w:cs="Calibri"/>
          <w:i w:val="0"/>
          <w:iCs w:val="0"/>
          <w:caps w:val="0"/>
          <w:color w:val="333333"/>
          <w:spacing w:val="0"/>
          <w:sz w:val="28"/>
          <w:szCs w:val="28"/>
        </w:rPr>
        <w:t>r market institutions</w:t>
      </w:r>
      <w:r>
        <w:rPr>
          <w:rFonts w:hint="default" w:ascii="Calibri" w:hAnsi="Calibri" w:eastAsia="sans-serif" w:cs="Calibri"/>
          <w:i w:val="0"/>
          <w:iCs w:val="0"/>
          <w:caps w:val="0"/>
          <w:color w:val="333333"/>
          <w:spacing w:val="0"/>
          <w:sz w:val="28"/>
          <w:szCs w:val="28"/>
          <w:lang w:val="en-GB"/>
        </w:rPr>
        <w:t xml:space="preserve"> create </w:t>
      </w:r>
      <w:r>
        <w:rPr>
          <w:rFonts w:hint="default" w:ascii="Calibri" w:hAnsi="Calibri" w:eastAsia="sans-serif" w:cs="Calibri"/>
          <w:i w:val="0"/>
          <w:iCs w:val="0"/>
          <w:caps w:val="0"/>
          <w:color w:val="333333"/>
          <w:spacing w:val="0"/>
          <w:sz w:val="28"/>
          <w:szCs w:val="28"/>
        </w:rPr>
        <w:t xml:space="preserve">income </w:t>
      </w:r>
      <w:r>
        <w:rPr>
          <w:rFonts w:hint="default" w:ascii="Calibri" w:hAnsi="Calibri" w:eastAsia="sans-serif" w:cs="Calibri"/>
          <w:i w:val="0"/>
          <w:iCs w:val="0"/>
          <w:caps w:val="0"/>
          <w:color w:val="333333"/>
          <w:spacing w:val="0"/>
          <w:sz w:val="28"/>
          <w:szCs w:val="28"/>
          <w:lang w:val="en-GB"/>
        </w:rPr>
        <w:t>in</w:t>
      </w:r>
      <w:r>
        <w:rPr>
          <w:rFonts w:hint="default" w:ascii="Calibri" w:hAnsi="Calibri" w:eastAsia="sans-serif" w:cs="Calibri"/>
          <w:i w:val="0"/>
          <w:iCs w:val="0"/>
          <w:caps w:val="0"/>
          <w:color w:val="333333"/>
          <w:spacing w:val="0"/>
          <w:sz w:val="28"/>
          <w:szCs w:val="28"/>
        </w:rPr>
        <w:t>security for borrowers</w:t>
      </w:r>
      <w:r>
        <w:rPr>
          <w:rFonts w:hint="default" w:ascii="Calibri" w:hAnsi="Calibri" w:eastAsia="sans-serif" w:cs="Calibri"/>
          <w:i w:val="0"/>
          <w:iCs w:val="0"/>
          <w:caps w:val="0"/>
          <w:color w:val="333333"/>
          <w:spacing w:val="0"/>
          <w:sz w:val="28"/>
          <w:szCs w:val="28"/>
          <w:lang w:val="en-GB"/>
        </w:rPr>
        <w:t xml:space="preserve">. Which is reflected in generally </w:t>
      </w:r>
      <w:r>
        <w:rPr>
          <w:rFonts w:hint="default" w:ascii="Calibri" w:hAnsi="Calibri" w:eastAsia="sans-serif" w:cs="Calibri"/>
          <w:i w:val="0"/>
          <w:iCs w:val="0"/>
          <w:caps w:val="0"/>
          <w:color w:val="333333"/>
          <w:spacing w:val="0"/>
          <w:sz w:val="28"/>
          <w:szCs w:val="28"/>
        </w:rPr>
        <w:t xml:space="preserve">lower </w:t>
      </w:r>
      <w:r>
        <w:rPr>
          <w:rFonts w:hint="default" w:ascii="Calibri" w:hAnsi="Calibri" w:eastAsia="sans-serif" w:cs="Calibri"/>
          <w:i w:val="0"/>
          <w:iCs w:val="0"/>
          <w:caps w:val="0"/>
          <w:color w:val="333333"/>
          <w:spacing w:val="0"/>
          <w:sz w:val="28"/>
          <w:szCs w:val="28"/>
          <w:lang w:val="en-GB"/>
        </w:rPr>
        <w:t xml:space="preserve">levels of </w:t>
      </w:r>
      <w:r>
        <w:rPr>
          <w:rFonts w:hint="default" w:ascii="Calibri" w:hAnsi="Calibri" w:eastAsia="sans-serif" w:cs="Calibri"/>
          <w:i w:val="0"/>
          <w:iCs w:val="0"/>
          <w:caps w:val="0"/>
          <w:color w:val="333333"/>
          <w:spacing w:val="0"/>
          <w:sz w:val="28"/>
          <w:szCs w:val="28"/>
        </w:rPr>
        <w:t>household indebtedne</w:t>
      </w:r>
      <w:r>
        <w:rPr>
          <w:rFonts w:hint="default" w:ascii="Calibri" w:hAnsi="Calibri" w:eastAsia="sans-serif" w:cs="Calibri"/>
          <w:i w:val="0"/>
          <w:iCs w:val="0"/>
          <w:caps w:val="0"/>
          <w:color w:val="333333"/>
          <w:spacing w:val="0"/>
          <w:sz w:val="28"/>
          <w:szCs w:val="28"/>
          <w:lang w:val="en-GB"/>
        </w:rPr>
        <w:t>s</w:t>
      </w:r>
      <w:r>
        <w:rPr>
          <w:rFonts w:hint="default" w:ascii="Calibri" w:hAnsi="Calibri" w:eastAsia="sans-serif" w:cs="Calibri"/>
          <w:i w:val="0"/>
          <w:iCs w:val="0"/>
          <w:caps w:val="0"/>
          <w:color w:val="333333"/>
          <w:spacing w:val="0"/>
          <w:sz w:val="28"/>
          <w:szCs w:val="28"/>
        </w:rPr>
        <w:t>s</w:t>
      </w:r>
      <w:r>
        <w:rPr>
          <w:rFonts w:hint="default" w:ascii="Calibri" w:hAnsi="Calibri" w:eastAsia="sans-serif" w:cs="Calibri"/>
          <w:i w:val="0"/>
          <w:iCs w:val="0"/>
          <w:caps w:val="0"/>
          <w:color w:val="333333"/>
          <w:spacing w:val="0"/>
          <w:sz w:val="28"/>
          <w:szCs w:val="28"/>
          <w:lang w:val="en-GB"/>
        </w:rPr>
        <w:t xml:space="preserve"> for some </w:t>
      </w:r>
      <w:r>
        <w:rPr>
          <w:rFonts w:hint="default" w:ascii="Calibri" w:hAnsi="Calibri" w:eastAsia="sans-serif" w:cs="Calibri"/>
          <w:i w:val="0"/>
          <w:iCs w:val="0"/>
          <w:caps w:val="0"/>
          <w:color w:val="333333"/>
          <w:spacing w:val="0"/>
          <w:sz w:val="28"/>
          <w:szCs w:val="28"/>
        </w:rPr>
        <w:t xml:space="preserve">  </w:t>
      </w:r>
      <w:r>
        <w:rPr>
          <w:rFonts w:hint="default" w:ascii="Calibri" w:hAnsi="Calibri" w:eastAsia="sans-serif" w:cs="Calibri"/>
          <w:i w:val="0"/>
          <w:iCs w:val="0"/>
          <w:caps w:val="0"/>
          <w:color w:val="333333"/>
          <w:spacing w:val="0"/>
          <w:sz w:val="28"/>
          <w:szCs w:val="28"/>
          <w:lang w:val="en-GB"/>
        </w:rPr>
        <w:t>(</w:t>
      </w:r>
      <w:r>
        <w:rPr>
          <w:rFonts w:hint="default" w:ascii="Calibri" w:hAnsi="Calibri" w:cs="Calibri"/>
          <w:b w:val="0"/>
          <w:bCs w:val="0"/>
          <w:i w:val="0"/>
          <w:iCs w:val="0"/>
          <w:caps w:val="0"/>
          <w:color w:val="000000"/>
          <w:spacing w:val="0"/>
          <w:sz w:val="28"/>
          <w:szCs w:val="28"/>
          <w:u w:val="none"/>
          <w:shd w:val="clear" w:fill="F5F5F5"/>
          <w:lang w:val="en-GB"/>
        </w:rPr>
        <w:t xml:space="preserve">Commelli and da Silva ; </w:t>
      </w:r>
      <w:r>
        <w:rPr>
          <w:rFonts w:hint="default" w:ascii="Calibri" w:hAnsi="Calibri" w:eastAsia="sans-serif" w:cs="Calibri"/>
          <w:i w:val="0"/>
          <w:iCs w:val="0"/>
          <w:caps w:val="0"/>
          <w:color w:val="333333"/>
          <w:spacing w:val="0"/>
          <w:sz w:val="28"/>
          <w:szCs w:val="28"/>
          <w:shd w:val="clear" w:fill="FFFFFF"/>
        </w:rPr>
        <w:t>Johnston</w:t>
      </w:r>
      <w:r>
        <w:rPr>
          <w:rFonts w:hint="default" w:ascii="Calibri" w:hAnsi="Calibri" w:eastAsia="sans-serif" w:cs="Calibri"/>
          <w:i w:val="0"/>
          <w:iCs w:val="0"/>
          <w:caps w:val="0"/>
          <w:color w:val="333333"/>
          <w:spacing w:val="0"/>
          <w:sz w:val="28"/>
          <w:szCs w:val="28"/>
          <w:shd w:val="clear" w:fill="FFFFFF"/>
          <w:lang w:val="en-GB"/>
        </w:rPr>
        <w:t xml:space="preserve"> et al </w:t>
      </w:r>
      <w:r>
        <w:rPr>
          <w:rFonts w:hint="default" w:ascii="Calibri" w:hAnsi="Calibri" w:eastAsia="sans-serif" w:cs="Calibri"/>
          <w:i w:val="0"/>
          <w:iCs w:val="0"/>
          <w:caps w:val="0"/>
          <w:color w:val="333333"/>
          <w:spacing w:val="0"/>
          <w:sz w:val="28"/>
          <w:szCs w:val="28"/>
          <w:shd w:val="clear" w:fill="FFFFFF"/>
        </w:rPr>
        <w:t>2021).</w:t>
      </w:r>
    </w:p>
    <w:p w14:paraId="6842DC6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aps w:val="0"/>
          <w:color w:val="000000"/>
          <w:spacing w:val="0"/>
          <w:sz w:val="28"/>
          <w:szCs w:val="28"/>
          <w:u w:val="none"/>
          <w:shd w:val="clear" w:fill="F5F5F5"/>
          <w:lang w:val="en-GB"/>
        </w:rPr>
      </w:pP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GB"/>
        </w:rPr>
        <w:t xml:space="preserve">Throughout </w:t>
      </w:r>
      <w:r>
        <w:rPr>
          <w:rFonts w:hint="default" w:ascii="Calibri" w:hAnsi="Calibri" w:cs="Calibri"/>
          <w:b w:val="0"/>
          <w:bCs w:val="0"/>
          <w:i w:val="0"/>
          <w:iCs w:val="0"/>
          <w:caps w:val="0"/>
          <w:color w:val="000000"/>
          <w:spacing w:val="0"/>
          <w:sz w:val="28"/>
          <w:szCs w:val="28"/>
          <w:u w:val="none"/>
          <w:shd w:val="clear" w:fill="F5F5F5"/>
          <w:lang w:val="en-US"/>
        </w:rPr>
        <w:t>Europe</w:t>
      </w:r>
      <w:r>
        <w:rPr>
          <w:rFonts w:hint="default" w:ascii="Calibri" w:hAnsi="Calibri" w:cs="Calibri"/>
          <w:b w:val="0"/>
          <w:bCs w:val="0"/>
          <w:i w:val="0"/>
          <w:iCs w:val="0"/>
          <w:caps w:val="0"/>
          <w:color w:val="000000"/>
          <w:spacing w:val="0"/>
          <w:sz w:val="28"/>
          <w:szCs w:val="28"/>
          <w:u w:val="none"/>
          <w:shd w:val="clear" w:fill="F5F5F5"/>
          <w:lang w:val="en-GB"/>
        </w:rPr>
        <w:t xml:space="preserve"> p</w:t>
      </w:r>
      <w:r>
        <w:rPr>
          <w:rFonts w:hint="default" w:ascii="Calibri" w:hAnsi="Calibri" w:cs="Calibri"/>
          <w:b w:val="0"/>
          <w:bCs w:val="0"/>
          <w:i w:val="0"/>
          <w:iCs w:val="0"/>
          <w:caps w:val="0"/>
          <w:color w:val="000000"/>
          <w:spacing w:val="0"/>
          <w:sz w:val="28"/>
          <w:szCs w:val="28"/>
          <w:u w:val="none"/>
          <w:shd w:val="clear" w:fill="F5F5F5"/>
          <w:lang w:val="en-US"/>
        </w:rPr>
        <w:t xml:space="preserve">rivate </w:t>
      </w:r>
      <w:r>
        <w:rPr>
          <w:rFonts w:hint="default" w:ascii="Calibri" w:hAnsi="Calibri" w:cs="Calibri"/>
          <w:b w:val="0"/>
          <w:bCs w:val="0"/>
          <w:i w:val="0"/>
          <w:iCs w:val="0"/>
          <w:caps w:val="0"/>
          <w:color w:val="000000"/>
          <w:spacing w:val="0"/>
          <w:sz w:val="28"/>
          <w:szCs w:val="28"/>
          <w:u w:val="none"/>
          <w:shd w:val="clear" w:fill="F5F5F5"/>
          <w:lang w:val="en-GB"/>
        </w:rPr>
        <w:t xml:space="preserve">sector and personal </w:t>
      </w:r>
      <w:r>
        <w:rPr>
          <w:rFonts w:hint="default" w:ascii="Calibri" w:hAnsi="Calibri" w:cs="Calibri"/>
          <w:b w:val="0"/>
          <w:bCs w:val="0"/>
          <w:i w:val="0"/>
          <w:iCs w:val="0"/>
          <w:caps w:val="0"/>
          <w:color w:val="000000"/>
          <w:spacing w:val="0"/>
          <w:sz w:val="28"/>
          <w:szCs w:val="28"/>
          <w:u w:val="none"/>
          <w:shd w:val="clear" w:fill="F5F5F5"/>
          <w:lang w:val="en-US"/>
        </w:rPr>
        <w:t xml:space="preserve">debt increased by </w:t>
      </w:r>
      <w:r>
        <w:rPr>
          <w:rFonts w:hint="default" w:ascii="Calibri" w:hAnsi="Calibri" w:cs="Calibri"/>
          <w:b w:val="0"/>
          <w:bCs w:val="0"/>
          <w:i w:val="0"/>
          <w:iCs w:val="0"/>
          <w:caps w:val="0"/>
          <w:color w:val="000000"/>
          <w:spacing w:val="0"/>
          <w:sz w:val="28"/>
          <w:szCs w:val="28"/>
          <w:u w:val="none"/>
          <w:shd w:val="clear" w:fill="F5F5F5"/>
          <w:lang w:val="en-GB"/>
        </w:rPr>
        <w:t>around</w:t>
      </w:r>
      <w:r>
        <w:rPr>
          <w:rFonts w:hint="default" w:ascii="Calibri" w:hAnsi="Calibri" w:cs="Calibri"/>
          <w:b w:val="0"/>
          <w:bCs w:val="0"/>
          <w:i w:val="0"/>
          <w:iCs w:val="0"/>
          <w:caps w:val="0"/>
          <w:color w:val="000000"/>
          <w:spacing w:val="0"/>
          <w:sz w:val="28"/>
          <w:szCs w:val="28"/>
          <w:u w:val="none"/>
          <w:shd w:val="clear" w:fill="F5F5F5"/>
          <w:lang w:val="en-US"/>
        </w:rPr>
        <w:t xml:space="preserve"> 50 per cent from 1999 and 2007 while government debt to GDP ratios fell</w:t>
      </w:r>
      <w:r>
        <w:rPr>
          <w:rFonts w:hint="default" w:ascii="Calibri" w:hAnsi="Calibri" w:cs="Calibri"/>
          <w:b w:val="0"/>
          <w:bCs w:val="0"/>
          <w:i w:val="0"/>
          <w:iCs w:val="0"/>
          <w:caps w:val="0"/>
          <w:color w:val="000000"/>
          <w:spacing w:val="0"/>
          <w:sz w:val="28"/>
          <w:szCs w:val="28"/>
          <w:u w:val="none"/>
          <w:shd w:val="clear" w:fill="F5F5F5"/>
          <w:lang w:val="en-GB"/>
        </w:rPr>
        <w:t xml:space="preserve">. However after the 2010 financial crisis, precipitated by over-lending to ‘sub-prime borrowers, </w:t>
      </w:r>
      <w:r>
        <w:rPr>
          <w:rFonts w:hint="default" w:ascii="Calibri" w:hAnsi="Calibri" w:cs="Calibri"/>
          <w:b w:val="0"/>
          <w:bCs w:val="0"/>
          <w:i w:val="0"/>
          <w:iCs w:val="0"/>
          <w:caps w:val="0"/>
          <w:color w:val="000000"/>
          <w:spacing w:val="0"/>
          <w:sz w:val="28"/>
          <w:szCs w:val="28"/>
          <w:u w:val="none"/>
          <w:shd w:val="clear" w:fill="F5F5F5"/>
          <w:lang w:val="en-US"/>
        </w:rPr>
        <w:t>th</w:t>
      </w:r>
      <w:r>
        <w:rPr>
          <w:rFonts w:hint="default" w:ascii="Calibri" w:hAnsi="Calibri" w:cs="Calibri"/>
          <w:b w:val="0"/>
          <w:bCs w:val="0"/>
          <w:i w:val="0"/>
          <w:iCs w:val="0"/>
          <w:caps w:val="0"/>
          <w:color w:val="000000"/>
          <w:spacing w:val="0"/>
          <w:sz w:val="28"/>
          <w:szCs w:val="28"/>
          <w:u w:val="none"/>
          <w:shd w:val="clear" w:fill="F5F5F5"/>
          <w:lang w:val="en-GB"/>
        </w:rPr>
        <w:t>is</w:t>
      </w:r>
      <w:r>
        <w:rPr>
          <w:rFonts w:hint="default" w:ascii="Calibri" w:hAnsi="Calibri" w:cs="Calibri"/>
          <w:b w:val="0"/>
          <w:bCs w:val="0"/>
          <w:i w:val="0"/>
          <w:iCs w:val="0"/>
          <w:caps w:val="0"/>
          <w:color w:val="000000"/>
          <w:spacing w:val="0"/>
          <w:sz w:val="28"/>
          <w:szCs w:val="28"/>
          <w:u w:val="none"/>
          <w:shd w:val="clear" w:fill="F5F5F5"/>
          <w:lang w:val="en-US"/>
        </w:rPr>
        <w:t xml:space="preserve"> private debt crisis, </w:t>
      </w:r>
      <w:r>
        <w:rPr>
          <w:rFonts w:hint="default" w:ascii="Calibri" w:hAnsi="Calibri" w:cs="Calibri"/>
          <w:b w:val="0"/>
          <w:bCs w:val="0"/>
          <w:i w:val="0"/>
          <w:iCs w:val="0"/>
          <w:caps w:val="0"/>
          <w:color w:val="000000"/>
          <w:spacing w:val="0"/>
          <w:sz w:val="28"/>
          <w:szCs w:val="28"/>
          <w:u w:val="none"/>
          <w:shd w:val="clear" w:fill="F5F5F5"/>
          <w:lang w:val="en-GB"/>
        </w:rPr>
        <w:t>which arose from</w:t>
      </w:r>
      <w:r>
        <w:rPr>
          <w:rFonts w:hint="default" w:ascii="Calibri" w:hAnsi="Calibri" w:cs="Calibri"/>
          <w:b w:val="0"/>
          <w:bCs w:val="0"/>
          <w:i w:val="0"/>
          <w:iCs w:val="0"/>
          <w:caps w:val="0"/>
          <w:color w:val="000000"/>
          <w:spacing w:val="0"/>
          <w:sz w:val="28"/>
          <w:szCs w:val="28"/>
          <w:u w:val="none"/>
          <w:shd w:val="clear" w:fill="F5F5F5"/>
          <w:lang w:val="en-US"/>
        </w:rPr>
        <w:t xml:space="preserve"> financial sector</w:t>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US"/>
        </w:rPr>
        <w:t>deregulat</w:t>
      </w:r>
      <w:r>
        <w:rPr>
          <w:rFonts w:hint="default" w:ascii="Calibri" w:hAnsi="Calibri" w:cs="Calibri"/>
          <w:b w:val="0"/>
          <w:bCs w:val="0"/>
          <w:i w:val="0"/>
          <w:iCs w:val="0"/>
          <w:caps w:val="0"/>
          <w:color w:val="000000"/>
          <w:spacing w:val="0"/>
          <w:sz w:val="28"/>
          <w:szCs w:val="28"/>
          <w:u w:val="none"/>
          <w:shd w:val="clear" w:fill="F5F5F5"/>
          <w:lang w:val="en-GB"/>
        </w:rPr>
        <w:t>ion,</w:t>
      </w:r>
      <w:r>
        <w:rPr>
          <w:rFonts w:hint="default" w:ascii="Calibri" w:hAnsi="Calibri" w:cs="Calibri"/>
          <w:b w:val="0"/>
          <w:bCs w:val="0"/>
          <w:i w:val="0"/>
          <w:iCs w:val="0"/>
          <w:caps w:val="0"/>
          <w:color w:val="000000"/>
          <w:spacing w:val="0"/>
          <w:sz w:val="28"/>
          <w:szCs w:val="28"/>
          <w:u w:val="none"/>
          <w:shd w:val="clear" w:fill="F5F5F5"/>
          <w:lang w:val="en-US"/>
        </w:rPr>
        <w:t xml:space="preserve"> </w:t>
      </w:r>
      <w:r>
        <w:rPr>
          <w:rFonts w:hint="default" w:ascii="Calibri" w:hAnsi="Calibri" w:cs="Calibri"/>
          <w:b w:val="0"/>
          <w:bCs w:val="0"/>
          <w:i w:val="0"/>
          <w:iCs w:val="0"/>
          <w:caps w:val="0"/>
          <w:color w:val="000000"/>
          <w:spacing w:val="0"/>
          <w:sz w:val="28"/>
          <w:szCs w:val="28"/>
          <w:u w:val="none"/>
          <w:shd w:val="clear" w:fill="F5F5F5"/>
          <w:lang w:val="en-GB"/>
        </w:rPr>
        <w:t xml:space="preserve">was </w:t>
      </w:r>
      <w:r>
        <w:rPr>
          <w:rFonts w:hint="default" w:ascii="Calibri" w:hAnsi="Calibri" w:cs="Calibri"/>
          <w:b w:val="0"/>
          <w:bCs w:val="0"/>
          <w:i w:val="0"/>
          <w:iCs w:val="0"/>
          <w:caps w:val="0"/>
          <w:color w:val="000000"/>
          <w:spacing w:val="0"/>
          <w:sz w:val="28"/>
          <w:szCs w:val="28"/>
          <w:u w:val="none"/>
          <w:shd w:val="clear" w:fill="F5F5F5"/>
          <w:lang w:val="en-US"/>
        </w:rPr>
        <w:t>re-labelle</w:t>
      </w:r>
      <w:r>
        <w:rPr>
          <w:rFonts w:hint="default" w:ascii="Calibri" w:hAnsi="Calibri" w:cs="Calibri"/>
          <w:b w:val="0"/>
          <w:bCs w:val="0"/>
          <w:i w:val="0"/>
          <w:iCs w:val="0"/>
          <w:caps w:val="0"/>
          <w:color w:val="000000"/>
          <w:spacing w:val="0"/>
          <w:sz w:val="28"/>
          <w:szCs w:val="28"/>
          <w:u w:val="none"/>
          <w:shd w:val="clear" w:fill="F5F5F5"/>
          <w:lang w:val="en-GB"/>
        </w:rPr>
        <w:t>d. In Europe at least, it w</w:t>
      </w:r>
      <w:r>
        <w:rPr>
          <w:rFonts w:hint="default" w:ascii="Calibri" w:hAnsi="Calibri" w:cs="Calibri"/>
          <w:b w:val="0"/>
          <w:bCs w:val="0"/>
          <w:i w:val="0"/>
          <w:iCs w:val="0"/>
          <w:caps w:val="0"/>
          <w:color w:val="000000"/>
          <w:spacing w:val="0"/>
          <w:sz w:val="28"/>
          <w:szCs w:val="28"/>
          <w:u w:val="none"/>
          <w:shd w:val="clear" w:fill="F5F5F5"/>
          <w:lang w:val="en-US"/>
        </w:rPr>
        <w:t xml:space="preserve">as </w:t>
      </w:r>
      <w:r>
        <w:rPr>
          <w:rFonts w:hint="default" w:ascii="Calibri" w:hAnsi="Calibri" w:cs="Calibri"/>
          <w:b w:val="0"/>
          <w:bCs w:val="0"/>
          <w:i w:val="0"/>
          <w:iCs w:val="0"/>
          <w:caps w:val="0"/>
          <w:color w:val="000000"/>
          <w:spacing w:val="0"/>
          <w:sz w:val="28"/>
          <w:szCs w:val="28"/>
          <w:u w:val="none"/>
          <w:shd w:val="clear" w:fill="F5F5F5"/>
          <w:lang w:val="en-GB"/>
        </w:rPr>
        <w:t>then identified as a</w:t>
      </w:r>
      <w:r>
        <w:rPr>
          <w:rFonts w:hint="default" w:ascii="Calibri" w:hAnsi="Calibri" w:cs="Calibri"/>
          <w:b w:val="0"/>
          <w:bCs w:val="0"/>
          <w:i w:val="0"/>
          <w:iCs w:val="0"/>
          <w:caps w:val="0"/>
          <w:color w:val="000000"/>
          <w:spacing w:val="0"/>
          <w:sz w:val="28"/>
          <w:szCs w:val="28"/>
          <w:u w:val="none"/>
          <w:shd w:val="clear" w:fill="F5F5F5"/>
          <w:lang w:val="en-US"/>
        </w:rPr>
        <w:t xml:space="preserve"> ‘sovereign debt crisis’</w:t>
      </w:r>
      <w:r>
        <w:rPr>
          <w:rFonts w:hint="default" w:ascii="Calibri" w:hAnsi="Calibri" w:cs="Calibri"/>
          <w:b w:val="0"/>
          <w:bCs w:val="0"/>
          <w:i w:val="0"/>
          <w:iCs w:val="0"/>
          <w:caps w:val="0"/>
          <w:color w:val="000000"/>
          <w:spacing w:val="0"/>
          <w:sz w:val="28"/>
          <w:szCs w:val="28"/>
          <w:u w:val="none"/>
          <w:shd w:val="clear" w:fill="F5F5F5"/>
          <w:lang w:val="en-GB"/>
        </w:rPr>
        <w:t xml:space="preserve"> for which excessive state spending on welfare systems was blamed. The crash represented a failure to recruit low-income home-seekers into the ‘assetocracy’. Instead it plunged them into more debt and repossessions of their homes. The economic elites then attacked these groups’ last financial resort by cutting back on state benefits systems.</w:t>
      </w:r>
    </w:p>
    <w:p w14:paraId="512D050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aps w:val="0"/>
          <w:color w:val="000000"/>
          <w:spacing w:val="0"/>
          <w:sz w:val="28"/>
          <w:szCs w:val="28"/>
          <w:u w:val="none"/>
          <w:shd w:val="clear" w:fill="F5F5F5"/>
          <w:lang w:val="en-GB"/>
        </w:rPr>
      </w:pPr>
    </w:p>
    <w:p w14:paraId="373EBA8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both"/>
        <w:textAlignment w:val="baseline"/>
        <w:rPr>
          <w:rFonts w:ascii="Calibri Light" w:hAnsi="Calibri Light" w:eastAsia="Calibri Light" w:cs="Calibri Light"/>
          <w:b/>
          <w:bCs/>
          <w:i w:val="0"/>
          <w:iCs w:val="0"/>
          <w:caps w:val="0"/>
          <w:color w:val="000000"/>
          <w:spacing w:val="0"/>
          <w:sz w:val="28"/>
          <w:szCs w:val="28"/>
          <w:shd w:val="clear" w:fill="F5F5F5"/>
        </w:rPr>
      </w:pPr>
      <w:r>
        <w:rPr>
          <w:rFonts w:hint="default" w:ascii="Calibri Light" w:hAnsi="Calibri Light" w:eastAsia="Calibri Light" w:cs="Calibri Light"/>
          <w:b/>
          <w:bCs/>
          <w:i w:val="0"/>
          <w:iCs w:val="0"/>
          <w:caps w:val="0"/>
          <w:color w:val="000000"/>
          <w:spacing w:val="0"/>
          <w:sz w:val="28"/>
          <w:szCs w:val="28"/>
          <w:shd w:val="clear" w:fill="F5F5F5"/>
          <w:lang w:val="en-GB"/>
        </w:rPr>
        <w:t>Credit Traps: Institutionalisation of Asset-Poor Debt</w:t>
      </w:r>
    </w:p>
    <w:p w14:paraId="4E436F1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Light" w:hAnsi="Calibri Light" w:eastAsia="Calibri Light" w:cs="Calibri Light"/>
          <w:b w:val="0"/>
          <w:bCs w:val="0"/>
          <w:i w:val="0"/>
          <w:iCs w:val="0"/>
          <w:caps w:val="0"/>
          <w:color w:val="000000"/>
          <w:spacing w:val="0"/>
          <w:sz w:val="28"/>
          <w:szCs w:val="28"/>
          <w:shd w:val="clear" w:fill="F5F5F5"/>
          <w:lang w:val="en-GB"/>
        </w:rPr>
      </w:pPr>
      <w:r>
        <w:rPr>
          <w:rFonts w:hint="default" w:ascii="Calibri Light" w:hAnsi="Calibri Light" w:eastAsia="Calibri Light" w:cs="Calibri Light"/>
          <w:b w:val="0"/>
          <w:bCs w:val="0"/>
          <w:i w:val="0"/>
          <w:iCs w:val="0"/>
          <w:caps w:val="0"/>
          <w:color w:val="000000"/>
          <w:spacing w:val="0"/>
          <w:sz w:val="28"/>
          <w:szCs w:val="28"/>
          <w:shd w:val="clear" w:fill="F5F5F5"/>
          <w:lang w:val="en-GB"/>
        </w:rPr>
        <w:t>Those with inadequate incomes and no financial assets become trapped into a borrowing cycle by taking on further loans. The following evidence derives mainly from societies outside the European Union however,as Sitera’s analysis of Czechia shows (Sitera 2023), even in EU states where relatively sound  welfare systems have survived the neoliberal onslaught a descent into ’debtfare’ rather than welfare is likely</w:t>
      </w:r>
    </w:p>
    <w:p w14:paraId="4EF645F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56" w:firstLineChars="306"/>
        <w:jc w:val="left"/>
        <w:textAlignment w:val="baseline"/>
        <w:rPr>
          <w:rFonts w:hint="default" w:ascii="Calibri" w:hAnsi="Calibri" w:eastAsia="Segoe UI" w:cs="Calibri"/>
          <w:b w:val="0"/>
          <w:bCs w:val="0"/>
          <w:i w:val="0"/>
          <w:iCs w:val="0"/>
          <w:caps w:val="0"/>
          <w:color w:val="000000"/>
          <w:spacing w:val="0"/>
          <w:sz w:val="28"/>
          <w:szCs w:val="28"/>
          <w:highlight w:val="cyan"/>
          <w:u w:val="none"/>
          <w:shd w:val="clear" w:fill="F5F5F5"/>
          <w:lang w:val="en-GB"/>
        </w:rPr>
      </w:pPr>
      <w:r>
        <w:rPr>
          <w:rFonts w:hint="default" w:ascii="Calibri Light" w:hAnsi="Calibri Light" w:eastAsia="Calibri Light" w:cs="Calibri Light"/>
          <w:b w:val="0"/>
          <w:bCs w:val="0"/>
          <w:i w:val="0"/>
          <w:iCs w:val="0"/>
          <w:caps w:val="0"/>
          <w:color w:val="000000"/>
          <w:spacing w:val="0"/>
          <w:sz w:val="28"/>
          <w:szCs w:val="28"/>
          <w:shd w:val="clear" w:fill="F5F5F5"/>
          <w:lang w:val="en-GB"/>
        </w:rPr>
        <w:t xml:space="preserve"> </w:t>
      </w:r>
      <w:r>
        <w:rPr>
          <w:rFonts w:hint="default" w:ascii="Calibri" w:hAnsi="Calibri" w:eastAsia="Segoe UI" w:cs="Calibri"/>
          <w:b w:val="0"/>
          <w:bCs w:val="0"/>
          <w:i w:val="0"/>
          <w:iCs w:val="0"/>
          <w:caps w:val="0"/>
          <w:color w:val="auto"/>
          <w:spacing w:val="0"/>
          <w:sz w:val="28"/>
          <w:szCs w:val="28"/>
          <w:shd w:val="clear" w:fill="F5F5F5"/>
          <w:vertAlign w:val="baseline"/>
          <w:lang w:val="en-GB"/>
        </w:rPr>
        <w:t xml:space="preserve">In the </w:t>
      </w:r>
      <w:r>
        <w:rPr>
          <w:rFonts w:hint="default" w:ascii="Calibri" w:hAnsi="Calibri" w:eastAsia="Segoe UI" w:cs="Calibri"/>
          <w:b w:val="0"/>
          <w:bCs w:val="0"/>
          <w:i w:val="0"/>
          <w:iCs w:val="0"/>
          <w:caps w:val="0"/>
          <w:color w:val="000000"/>
          <w:spacing w:val="0"/>
          <w:sz w:val="28"/>
          <w:szCs w:val="28"/>
          <w:u w:val="none"/>
          <w:shd w:val="clear" w:fill="F5F5F5"/>
          <w:lang w:val="en-US"/>
        </w:rPr>
        <w:t>UK 74% of low to middle income borrowers use consumer credit</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in the form of c</w:t>
      </w:r>
      <w:r>
        <w:rPr>
          <w:rFonts w:hint="default" w:ascii="Calibri" w:hAnsi="Calibri" w:cs="Calibri"/>
          <w:b w:val="0"/>
          <w:bCs w:val="0"/>
          <w:i w:val="0"/>
          <w:iCs w:val="0"/>
          <w:caps w:val="0"/>
          <w:color w:val="000000"/>
          <w:spacing w:val="0"/>
          <w:sz w:val="28"/>
          <w:szCs w:val="28"/>
          <w:u w:val="none"/>
          <w:shd w:val="clear" w:fill="F5F5F5"/>
          <w:lang w:val="en-US"/>
        </w:rPr>
        <w:t>redit cards, overdrafts,</w:t>
      </w:r>
      <w:r>
        <w:rPr>
          <w:rFonts w:hint="default" w:ascii="Calibri" w:hAnsi="Calibri" w:cs="Calibri"/>
          <w:b w:val="0"/>
          <w:bCs w:val="0"/>
          <w:i w:val="0"/>
          <w:iCs w:val="0"/>
          <w:caps w:val="0"/>
          <w:color w:val="000000"/>
          <w:spacing w:val="0"/>
          <w:sz w:val="28"/>
          <w:szCs w:val="28"/>
          <w:u w:val="none"/>
          <w:shd w:val="clear" w:fill="F5F5F5"/>
          <w:lang w:val="en-GB"/>
        </w:rPr>
        <w:t xml:space="preserve"> and emergency loans from specialised lenders. The latter are often deemed to be  practising </w:t>
      </w:r>
      <w:r>
        <w:rPr>
          <w:rFonts w:hint="default" w:ascii="Calibri" w:hAnsi="Calibri" w:cs="Calibri"/>
          <w:b w:val="0"/>
          <w:bCs w:val="0"/>
          <w:i w:val="0"/>
          <w:iCs w:val="0"/>
          <w:caps w:val="0"/>
          <w:color w:val="000000"/>
          <w:spacing w:val="0"/>
          <w:sz w:val="28"/>
          <w:szCs w:val="28"/>
          <w:u w:val="none"/>
          <w:shd w:val="clear" w:fill="F5F5F5"/>
          <w:lang w:val="en-US"/>
        </w:rPr>
        <w:t>‘predatory lending’</w:t>
      </w:r>
      <w:r>
        <w:rPr>
          <w:rFonts w:hint="default" w:ascii="Calibri" w:hAnsi="Calibri" w:cs="Calibri"/>
          <w:b w:val="0"/>
          <w:bCs w:val="0"/>
          <w:i w:val="0"/>
          <w:iCs w:val="0"/>
          <w:caps w:val="0"/>
          <w:color w:val="000000"/>
          <w:spacing w:val="0"/>
          <w:sz w:val="28"/>
          <w:szCs w:val="28"/>
          <w:u w:val="none"/>
          <w:shd w:val="clear" w:fill="F5F5F5"/>
          <w:lang w:val="en-GB"/>
        </w:rPr>
        <w:t xml:space="preserve">. They attach </w:t>
      </w:r>
      <w:r>
        <w:rPr>
          <w:rFonts w:hint="default" w:ascii="Calibri" w:hAnsi="Calibri" w:cs="Calibri"/>
          <w:b w:val="0"/>
          <w:bCs w:val="0"/>
          <w:i w:val="0"/>
          <w:iCs w:val="0"/>
          <w:caps w:val="0"/>
          <w:color w:val="000000"/>
          <w:spacing w:val="0"/>
          <w:sz w:val="28"/>
          <w:szCs w:val="28"/>
          <w:u w:val="none"/>
          <w:shd w:val="clear" w:fill="F5F5F5"/>
          <w:lang w:val="en-US"/>
        </w:rPr>
        <w:t xml:space="preserve">unfair </w:t>
      </w:r>
      <w:r>
        <w:rPr>
          <w:rFonts w:hint="default" w:ascii="Calibri" w:hAnsi="Calibri" w:cs="Calibri"/>
          <w:b w:val="0"/>
          <w:bCs w:val="0"/>
          <w:i w:val="0"/>
          <w:iCs w:val="0"/>
          <w:caps w:val="0"/>
          <w:color w:val="000000"/>
          <w:spacing w:val="0"/>
          <w:sz w:val="28"/>
          <w:szCs w:val="28"/>
          <w:u w:val="none"/>
          <w:shd w:val="clear" w:fill="F5F5F5"/>
          <w:lang w:val="en-GB"/>
        </w:rPr>
        <w:t xml:space="preserve">and </w:t>
      </w:r>
      <w:r>
        <w:rPr>
          <w:rFonts w:hint="default" w:ascii="Calibri" w:hAnsi="Calibri" w:cs="Calibri"/>
          <w:b w:val="0"/>
          <w:bCs w:val="0"/>
          <w:i w:val="0"/>
          <w:iCs w:val="0"/>
          <w:caps w:val="0"/>
          <w:color w:val="000000"/>
          <w:spacing w:val="0"/>
          <w:sz w:val="28"/>
          <w:szCs w:val="28"/>
          <w:u w:val="none"/>
          <w:shd w:val="clear" w:fill="F5F5F5"/>
          <w:lang w:val="en-US"/>
        </w:rPr>
        <w:t>abusive terms</w:t>
      </w:r>
      <w:r>
        <w:rPr>
          <w:rFonts w:hint="default" w:ascii="Calibri" w:hAnsi="Calibri" w:cs="Calibri"/>
          <w:b w:val="0"/>
          <w:bCs w:val="0"/>
          <w:i w:val="0"/>
          <w:iCs w:val="0"/>
          <w:caps w:val="0"/>
          <w:color w:val="000000"/>
          <w:spacing w:val="0"/>
          <w:sz w:val="28"/>
          <w:szCs w:val="28"/>
          <w:u w:val="none"/>
          <w:shd w:val="clear" w:fill="F5F5F5"/>
          <w:lang w:val="en-GB"/>
        </w:rPr>
        <w:t xml:space="preserve"> to loans and </w:t>
      </w:r>
      <w:r>
        <w:rPr>
          <w:rFonts w:hint="default" w:ascii="Calibri" w:hAnsi="Calibri" w:cs="Calibri"/>
          <w:b w:val="0"/>
          <w:bCs w:val="0"/>
          <w:i w:val="0"/>
          <w:iCs w:val="0"/>
          <w:caps w:val="0"/>
          <w:color w:val="000000"/>
          <w:spacing w:val="0"/>
          <w:sz w:val="28"/>
          <w:szCs w:val="28"/>
          <w:u w:val="none"/>
          <w:shd w:val="clear" w:fill="F5F5F5"/>
          <w:lang w:val="en-US"/>
        </w:rPr>
        <w:t>systematic</w:t>
      </w:r>
      <w:r>
        <w:rPr>
          <w:rFonts w:hint="default" w:ascii="Calibri" w:hAnsi="Calibri" w:cs="Calibri"/>
          <w:b w:val="0"/>
          <w:bCs w:val="0"/>
          <w:i w:val="0"/>
          <w:iCs w:val="0"/>
          <w:caps w:val="0"/>
          <w:color w:val="000000"/>
          <w:spacing w:val="0"/>
          <w:sz w:val="28"/>
          <w:szCs w:val="28"/>
          <w:u w:val="none"/>
          <w:shd w:val="clear" w:fill="F5F5F5"/>
          <w:lang w:val="en-GB"/>
        </w:rPr>
        <w:t>ally</w:t>
      </w:r>
      <w:r>
        <w:rPr>
          <w:rFonts w:hint="default" w:ascii="Calibri" w:hAnsi="Calibri" w:cs="Calibri"/>
          <w:b w:val="0"/>
          <w:bCs w:val="0"/>
          <w:i w:val="0"/>
          <w:iCs w:val="0"/>
          <w:caps w:val="0"/>
          <w:color w:val="000000"/>
          <w:spacing w:val="0"/>
          <w:sz w:val="28"/>
          <w:szCs w:val="28"/>
          <w:u w:val="none"/>
          <w:shd w:val="clear" w:fill="F5F5F5"/>
          <w:lang w:val="en-US"/>
        </w:rPr>
        <w:t xml:space="preserve"> violat</w:t>
      </w:r>
      <w:r>
        <w:rPr>
          <w:rFonts w:hint="default" w:ascii="Calibri" w:hAnsi="Calibri" w:cs="Calibri"/>
          <w:b w:val="0"/>
          <w:bCs w:val="0"/>
          <w:i w:val="0"/>
          <w:iCs w:val="0"/>
          <w:caps w:val="0"/>
          <w:color w:val="000000"/>
          <w:spacing w:val="0"/>
          <w:sz w:val="28"/>
          <w:szCs w:val="28"/>
          <w:u w:val="none"/>
          <w:shd w:val="clear" w:fill="F5F5F5"/>
          <w:lang w:val="en-GB"/>
        </w:rPr>
        <w:t>e</w:t>
      </w:r>
      <w:r>
        <w:rPr>
          <w:rFonts w:hint="default" w:ascii="Calibri" w:hAnsi="Calibri" w:cs="Calibri"/>
          <w:b w:val="0"/>
          <w:bCs w:val="0"/>
          <w:i w:val="0"/>
          <w:iCs w:val="0"/>
          <w:caps w:val="0"/>
          <w:color w:val="000000"/>
          <w:spacing w:val="0"/>
          <w:sz w:val="28"/>
          <w:szCs w:val="28"/>
          <w:u w:val="none"/>
          <w:shd w:val="clear" w:fill="F5F5F5"/>
          <w:lang w:val="en-US"/>
        </w:rPr>
        <w:t xml:space="preserve"> </w:t>
      </w:r>
      <w:r>
        <w:rPr>
          <w:rFonts w:hint="default" w:ascii="Calibri" w:hAnsi="Calibri" w:cs="Calibri"/>
          <w:b w:val="0"/>
          <w:bCs w:val="0"/>
          <w:i w:val="0"/>
          <w:iCs w:val="0"/>
          <w:caps w:val="0"/>
          <w:color w:val="000000"/>
          <w:spacing w:val="0"/>
          <w:sz w:val="28"/>
          <w:szCs w:val="28"/>
          <w:u w:val="none"/>
          <w:shd w:val="clear" w:fill="F5F5F5"/>
          <w:lang w:val="en-GB"/>
        </w:rPr>
        <w:t xml:space="preserve">agreement </w:t>
      </w:r>
      <w:r>
        <w:rPr>
          <w:rFonts w:hint="default" w:ascii="Calibri" w:hAnsi="Calibri" w:cs="Calibri"/>
          <w:b w:val="0"/>
          <w:bCs w:val="0"/>
          <w:i w:val="0"/>
          <w:iCs w:val="0"/>
          <w:caps w:val="0"/>
          <w:color w:val="000000"/>
          <w:spacing w:val="0"/>
          <w:sz w:val="28"/>
          <w:szCs w:val="28"/>
          <w:u w:val="none"/>
          <w:shd w:val="clear" w:fill="F5F5F5"/>
          <w:lang w:val="en-US"/>
        </w:rPr>
        <w:t xml:space="preserve">terms in ways that </w:t>
      </w:r>
      <w:r>
        <w:rPr>
          <w:rFonts w:hint="default" w:ascii="Calibri" w:hAnsi="Calibri" w:cs="Calibri"/>
          <w:b w:val="0"/>
          <w:bCs w:val="0"/>
          <w:i w:val="0"/>
          <w:iCs w:val="0"/>
          <w:caps w:val="0"/>
          <w:color w:val="000000"/>
          <w:spacing w:val="0"/>
          <w:sz w:val="28"/>
          <w:szCs w:val="28"/>
          <w:u w:val="none"/>
          <w:shd w:val="clear" w:fill="F5F5F5"/>
          <w:lang w:val="en-GB"/>
        </w:rPr>
        <w:t xml:space="preserve">cause </w:t>
      </w:r>
      <w:r>
        <w:rPr>
          <w:rFonts w:hint="default" w:ascii="Calibri" w:hAnsi="Calibri" w:cs="Calibri"/>
          <w:b w:val="0"/>
          <w:bCs w:val="0"/>
          <w:i w:val="0"/>
          <w:iCs w:val="0"/>
          <w:caps w:val="0"/>
          <w:color w:val="000000"/>
          <w:spacing w:val="0"/>
          <w:sz w:val="28"/>
          <w:szCs w:val="28"/>
          <w:u w:val="none"/>
          <w:shd w:val="clear" w:fill="F5F5F5"/>
          <w:lang w:val="en-US"/>
        </w:rPr>
        <w:t xml:space="preserve">borrowers </w:t>
      </w:r>
      <w:r>
        <w:rPr>
          <w:rFonts w:hint="default" w:ascii="Calibri" w:hAnsi="Calibri" w:cs="Calibri"/>
          <w:b w:val="0"/>
          <w:bCs w:val="0"/>
          <w:i w:val="0"/>
          <w:iCs w:val="0"/>
          <w:caps w:val="0"/>
          <w:color w:val="000000"/>
          <w:spacing w:val="0"/>
          <w:sz w:val="28"/>
          <w:szCs w:val="28"/>
          <w:u w:val="none"/>
          <w:shd w:val="clear" w:fill="F5F5F5"/>
          <w:lang w:val="en-GB"/>
        </w:rPr>
        <w:t>to</w:t>
      </w:r>
      <w:r>
        <w:rPr>
          <w:rFonts w:hint="default" w:ascii="Calibri" w:hAnsi="Calibri" w:cs="Calibri"/>
          <w:b w:val="0"/>
          <w:bCs w:val="0"/>
          <w:i w:val="0"/>
          <w:iCs w:val="0"/>
          <w:caps w:val="0"/>
          <w:color w:val="000000"/>
          <w:spacing w:val="0"/>
          <w:sz w:val="28"/>
          <w:szCs w:val="28"/>
          <w:u w:val="none"/>
          <w:shd w:val="clear" w:fill="F5F5F5"/>
          <w:lang w:val="en-US"/>
        </w:rPr>
        <w:t xml:space="preserve"> </w:t>
      </w:r>
      <w:r>
        <w:rPr>
          <w:rFonts w:hint="default" w:ascii="Calibri" w:hAnsi="Calibri" w:cs="Calibri"/>
          <w:b w:val="0"/>
          <w:bCs w:val="0"/>
          <w:i w:val="0"/>
          <w:iCs w:val="0"/>
          <w:caps w:val="0"/>
          <w:color w:val="000000"/>
          <w:spacing w:val="0"/>
          <w:sz w:val="28"/>
          <w:szCs w:val="28"/>
          <w:u w:val="none"/>
          <w:shd w:val="clear" w:fill="F5F5F5"/>
          <w:lang w:val="en-GB"/>
        </w:rPr>
        <w:t>resort to further predatory contracts</w:t>
      </w:r>
      <w:r>
        <w:rPr>
          <w:rFonts w:hint="default" w:ascii="Calibri" w:hAnsi="Calibri" w:cs="Calibri"/>
          <w:b w:val="0"/>
          <w:bCs w:val="0"/>
          <w:i w:val="0"/>
          <w:iCs w:val="0"/>
          <w:caps w:val="0"/>
          <w:color w:val="000000"/>
          <w:spacing w:val="0"/>
          <w:sz w:val="28"/>
          <w:szCs w:val="28"/>
          <w:u w:val="none"/>
          <w:shd w:val="clear" w:fill="F5F5F5"/>
          <w:lang w:val="en-US"/>
        </w:rPr>
        <w:t xml:space="preserve">. </w:t>
      </w:r>
      <w:r>
        <w:rPr>
          <w:rFonts w:ascii="Calibri Light" w:hAnsi="Calibri Light" w:eastAsia="Calibri Light" w:cs="Calibri Light"/>
          <w:b w:val="0"/>
          <w:bCs w:val="0"/>
          <w:i w:val="0"/>
          <w:iCs w:val="0"/>
          <w:caps w:val="0"/>
          <w:color w:val="000000"/>
          <w:spacing w:val="0"/>
          <w:sz w:val="28"/>
          <w:szCs w:val="28"/>
          <w:u w:val="none"/>
          <w:shd w:val="clear" w:fill="F5F5F5"/>
          <w:lang w:val="en-US"/>
        </w:rPr>
        <w:t>‘</w:t>
      </w:r>
      <w:r>
        <w:rPr>
          <w:rFonts w:hint="default" w:ascii="Calibri Light" w:hAnsi="Calibri Light" w:eastAsia="Calibri Light" w:cs="Calibri Light"/>
          <w:b w:val="0"/>
          <w:bCs w:val="0"/>
          <w:i w:val="0"/>
          <w:iCs w:val="0"/>
          <w:caps w:val="0"/>
          <w:color w:val="000000"/>
          <w:spacing w:val="0"/>
          <w:sz w:val="28"/>
          <w:szCs w:val="28"/>
          <w:u w:val="none"/>
          <w:shd w:val="clear" w:fill="F5F5F5"/>
          <w:lang w:val="en-US"/>
        </w:rPr>
        <w:t>Buy Now Pay Later’</w:t>
      </w:r>
      <w:r>
        <w:rPr>
          <w:rFonts w:hint="default" w:ascii="Calibri Light" w:hAnsi="Calibri Light" w:eastAsia="Calibri Light" w:cs="Calibri Light"/>
          <w:b w:val="0"/>
          <w:bCs w:val="0"/>
          <w:i/>
          <w:iCs/>
          <w:caps w:val="0"/>
          <w:color w:val="000000"/>
          <w:spacing w:val="0"/>
          <w:sz w:val="28"/>
          <w:szCs w:val="28"/>
          <w:u w:val="none"/>
          <w:shd w:val="clear" w:fill="F5F5F5"/>
          <w:lang w:val="en-US"/>
        </w:rPr>
        <w:t xml:space="preserve"> </w:t>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 xml:space="preserve">(BNPL) </w:t>
      </w:r>
      <w:r>
        <w:rPr>
          <w:rFonts w:hint="default" w:ascii="Calibri Light" w:hAnsi="Calibri Light" w:eastAsia="Calibri Light" w:cs="Calibri Light"/>
          <w:b w:val="0"/>
          <w:bCs w:val="0"/>
          <w:i w:val="0"/>
          <w:iCs w:val="0"/>
          <w:caps w:val="0"/>
          <w:color w:val="000000"/>
          <w:spacing w:val="0"/>
          <w:sz w:val="28"/>
          <w:szCs w:val="28"/>
          <w:u w:val="none"/>
          <w:shd w:val="clear" w:fill="F5F5F5"/>
          <w:lang w:val="en-US"/>
        </w:rPr>
        <w:t>schemes</w:t>
      </w:r>
      <w:r>
        <w:rPr>
          <w:rFonts w:hint="default" w:ascii="Calibri Light" w:hAnsi="Calibri Light" w:eastAsia="Calibri Light" w:cs="Calibri Light"/>
          <w:b w:val="0"/>
          <w:bCs w:val="0"/>
          <w:i w:val="0"/>
          <w:iCs w:val="0"/>
          <w:caps w:val="0"/>
          <w:color w:val="000000"/>
          <w:spacing w:val="0"/>
          <w:sz w:val="28"/>
          <w:szCs w:val="28"/>
          <w:u w:val="none"/>
          <w:shd w:val="clear" w:fill="F5F5F5"/>
          <w:lang w:val="en-GB"/>
        </w:rPr>
        <w:t xml:space="preserve"> are increasingly popular (CapitalOne 2026); especially amongst those </w:t>
      </w:r>
      <w:r>
        <w:rPr>
          <w:rFonts w:hint="default" w:ascii="Calibri" w:hAnsi="Calibri" w:eastAsia="Segoe UI" w:cs="Calibri"/>
          <w:b w:val="0"/>
          <w:bCs w:val="0"/>
          <w:i w:val="0"/>
          <w:iCs w:val="0"/>
          <w:caps w:val="0"/>
          <w:color w:val="000000"/>
          <w:spacing w:val="0"/>
          <w:sz w:val="28"/>
          <w:szCs w:val="28"/>
          <w:u w:val="none"/>
          <w:shd w:val="clear" w:fill="F5F5F5"/>
          <w:lang w:val="en-US"/>
        </w:rPr>
        <w:t>wh</w:t>
      </w:r>
      <w:r>
        <w:rPr>
          <w:rFonts w:hint="default" w:ascii="Calibri" w:hAnsi="Calibri" w:eastAsia="Segoe UI" w:cs="Calibri"/>
          <w:b w:val="0"/>
          <w:bCs w:val="0"/>
          <w:i w:val="0"/>
          <w:iCs w:val="0"/>
          <w:caps w:val="0"/>
          <w:color w:val="000000"/>
          <w:spacing w:val="0"/>
          <w:sz w:val="28"/>
          <w:szCs w:val="28"/>
          <w:u w:val="none"/>
          <w:shd w:val="clear" w:fill="F5F5F5"/>
          <w:lang w:val="en-GB"/>
        </w:rPr>
        <w:t>o have</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low credit limits or </w:t>
      </w:r>
      <w:r>
        <w:rPr>
          <w:rFonts w:hint="default" w:ascii="Calibri" w:hAnsi="Calibri" w:eastAsia="Segoe UI" w:cs="Calibri"/>
          <w:b w:val="0"/>
          <w:bCs w:val="0"/>
          <w:i w:val="0"/>
          <w:iCs w:val="0"/>
          <w:caps w:val="0"/>
          <w:color w:val="000000"/>
          <w:spacing w:val="0"/>
          <w:sz w:val="28"/>
          <w:szCs w:val="28"/>
          <w:u w:val="none"/>
          <w:shd w:val="clear" w:fill="F5F5F5"/>
          <w:lang w:val="en-GB"/>
        </w:rPr>
        <w:t>are ineligible for conventional</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credit cards</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BNPL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businesses are </w:t>
      </w:r>
      <w:r>
        <w:rPr>
          <w:rFonts w:hint="default" w:ascii="Calibri" w:hAnsi="Calibri" w:eastAsia="Segoe UI" w:cs="Calibri"/>
          <w:b w:val="0"/>
          <w:bCs w:val="0"/>
          <w:i w:val="0"/>
          <w:iCs w:val="0"/>
          <w:caps w:val="0"/>
          <w:color w:val="000000"/>
          <w:spacing w:val="0"/>
          <w:sz w:val="28"/>
          <w:szCs w:val="28"/>
          <w:u w:val="none"/>
          <w:shd w:val="clear" w:fill="F5F5F5"/>
          <w:lang w:val="en-US"/>
        </w:rPr>
        <w:t>mostly unregulated or self-regulated</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and </w:t>
      </w:r>
      <w:r>
        <w:rPr>
          <w:rFonts w:hint="default" w:ascii="Calibri" w:hAnsi="Calibri" w:eastAsia="Segoe UI" w:cs="Calibri"/>
          <w:b w:val="0"/>
          <w:bCs w:val="0"/>
          <w:i w:val="0"/>
          <w:iCs w:val="0"/>
          <w:caps w:val="0"/>
          <w:color w:val="000000"/>
          <w:spacing w:val="0"/>
          <w:sz w:val="28"/>
          <w:szCs w:val="28"/>
          <w:u w:val="none"/>
          <w:shd w:val="clear" w:fill="F5F5F5"/>
          <w:lang w:val="en-US"/>
        </w:rPr>
        <w:t>often offered by start-up fintech firms</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(LexisNexis n.d.).</w:t>
      </w:r>
    </w:p>
    <w:p w14:paraId="2265237B">
      <w:pPr>
        <w:keepNext w:val="0"/>
        <w:keepLines w:val="0"/>
        <w:widowControl/>
        <w:suppressLineNumbers w:val="0"/>
        <w:ind w:firstLine="856" w:firstLineChars="306"/>
        <w:jc w:val="left"/>
        <w:rPr>
          <w:rStyle w:val="13"/>
          <w:rFonts w:hint="default" w:ascii="Calibri" w:hAnsi="Calibri" w:cs="Calibri"/>
          <w:b w:val="0"/>
          <w:bCs w:val="0"/>
          <w:i w:val="0"/>
          <w:iCs w:val="0"/>
          <w:caps w:val="0"/>
          <w:color w:val="auto"/>
          <w:spacing w:val="0"/>
          <w:sz w:val="28"/>
          <w:szCs w:val="28"/>
          <w:u w:val="none"/>
          <w:shd w:val="clear" w:fill="F5F5F5"/>
          <w:lang w:val="en-GB"/>
        </w:rPr>
      </w:pPr>
      <w:r>
        <w:rPr>
          <w:rFonts w:hint="default" w:ascii="Calibri" w:hAnsi="Calibri" w:eastAsia="Segoe UI" w:cs="Calibri"/>
          <w:b w:val="0"/>
          <w:bCs w:val="0"/>
          <w:i w:val="0"/>
          <w:iCs w:val="0"/>
          <w:caps w:val="0"/>
          <w:color w:val="000000"/>
          <w:spacing w:val="0"/>
          <w:sz w:val="28"/>
          <w:szCs w:val="28"/>
          <w:u w:val="none"/>
          <w:shd w:val="clear" w:fill="F5F5F5"/>
          <w:lang w:val="en-US"/>
        </w:rPr>
        <w:t>Global</w:t>
      </w:r>
      <w:r>
        <w:rPr>
          <w:rFonts w:hint="default" w:ascii="Calibri" w:hAnsi="Calibri" w:eastAsia="Segoe UI" w:cs="Calibri"/>
          <w:b w:val="0"/>
          <w:bCs w:val="0"/>
          <w:i w:val="0"/>
          <w:iCs w:val="0"/>
          <w:caps w:val="0"/>
          <w:color w:val="000000"/>
          <w:spacing w:val="0"/>
          <w:sz w:val="28"/>
          <w:szCs w:val="28"/>
          <w:u w:val="none"/>
          <w:shd w:val="clear" w:fill="F5F5F5"/>
          <w:lang w:val="en-GB"/>
        </w:rPr>
        <w:t>ly there are</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360 million users</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of such schemes. </w:t>
      </w:r>
      <w:r>
        <w:rPr>
          <w:rFonts w:hint="default" w:ascii="Calibri" w:hAnsi="Calibri" w:eastAsia="Segoe UI" w:cs="Calibri"/>
          <w:b w:val="0"/>
          <w:bCs w:val="0"/>
          <w:i w:val="0"/>
          <w:iCs w:val="0"/>
          <w:color w:val="000000"/>
          <w:spacing w:val="0"/>
          <w:sz w:val="28"/>
          <w:szCs w:val="28"/>
          <w:u w:val="none"/>
          <w:shd w:val="clear" w:fill="F5F5F5"/>
          <w:lang w:val="en-GB"/>
        </w:rPr>
        <w:t>I</w:t>
      </w:r>
      <w:r>
        <w:rPr>
          <w:rFonts w:hint="default" w:ascii="Calibri" w:hAnsi="Calibri" w:eastAsia="Segoe UI" w:cs="Calibri"/>
          <w:b w:val="0"/>
          <w:bCs w:val="0"/>
          <w:i w:val="0"/>
          <w:iCs w:val="0"/>
          <w:caps w:val="0"/>
          <w:color w:val="000000"/>
          <w:spacing w:val="0"/>
          <w:sz w:val="28"/>
          <w:szCs w:val="28"/>
          <w:u w:val="none"/>
          <w:shd w:val="clear" w:fill="F5F5F5"/>
          <w:lang w:val="en-GB"/>
        </w:rPr>
        <w:t xml:space="preserve">n the UK, out of a total population of 60 million, they exploit </w:t>
      </w:r>
      <w:r>
        <w:rPr>
          <w:rFonts w:hint="default" w:ascii="Calibri" w:hAnsi="Calibri" w:eastAsia="Segoe UI" w:cs="Calibri"/>
          <w:b w:val="0"/>
          <w:bCs w:val="0"/>
          <w:i w:val="0"/>
          <w:iCs w:val="0"/>
          <w:caps w:val="0"/>
          <w:color w:val="000000"/>
          <w:spacing w:val="0"/>
          <w:sz w:val="28"/>
          <w:szCs w:val="28"/>
          <w:u w:val="none"/>
          <w:shd w:val="clear" w:fill="F5F5F5"/>
          <w:lang w:val="en-US"/>
        </w:rPr>
        <w:t>18 million</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Only a slightly smaller proportion of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U.S. adults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(26%)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financed a purchase using BNPL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in </w:t>
      </w:r>
      <w:r>
        <w:rPr>
          <w:rFonts w:hint="default" w:ascii="Calibri" w:hAnsi="Calibri" w:eastAsia="Segoe UI" w:cs="Calibri"/>
          <w:b w:val="0"/>
          <w:bCs w:val="0"/>
          <w:i w:val="0"/>
          <w:iCs w:val="0"/>
          <w:caps w:val="0"/>
          <w:color w:val="000000"/>
          <w:spacing w:val="0"/>
          <w:sz w:val="28"/>
          <w:szCs w:val="28"/>
          <w:u w:val="none"/>
          <w:shd w:val="clear" w:fill="F5F5F5"/>
          <w:lang w:val="en-US"/>
        </w:rPr>
        <w:t>2022</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40% of 2024 total value of worldwide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BNPL </w:t>
      </w:r>
      <w:r>
        <w:rPr>
          <w:rFonts w:hint="default" w:ascii="Calibri" w:hAnsi="Calibri" w:eastAsia="Segoe UI" w:cs="Calibri"/>
          <w:b w:val="0"/>
          <w:bCs w:val="0"/>
          <w:i w:val="0"/>
          <w:iCs w:val="0"/>
          <w:caps w:val="0"/>
          <w:color w:val="000000"/>
          <w:spacing w:val="0"/>
          <w:sz w:val="28"/>
          <w:szCs w:val="28"/>
          <w:u w:val="none"/>
          <w:shd w:val="clear" w:fill="F5F5F5"/>
          <w:lang w:val="en-US"/>
        </w:rPr>
        <w:t>purchases were groceries</w:t>
      </w:r>
      <w:r>
        <w:rPr>
          <w:rFonts w:hint="default" w:ascii="Calibri" w:hAnsi="Calibri" w:eastAsia="Segoe UI" w:cs="Calibri"/>
          <w:b w:val="0"/>
          <w:bCs w:val="0"/>
          <w:i w:val="0"/>
          <w:iCs w:val="0"/>
          <w:caps w:val="0"/>
          <w:color w:val="000000"/>
          <w:spacing w:val="0"/>
          <w:sz w:val="28"/>
          <w:szCs w:val="28"/>
          <w:u w:val="none"/>
          <w:shd w:val="clear" w:fill="F5F5F5"/>
          <w:lang w:val="en-GB"/>
        </w:rPr>
        <w:t>;29% in the USA  (CapitalOne 2026). In Canada more users pay for food and ‘emergencies’ with BNPL than for discretionary purchases such as fashion (Spergel 2026).  An imbalance that c</w:t>
      </w:r>
      <w:r>
        <w:rPr>
          <w:rFonts w:hint="default" w:ascii="Calibri" w:hAnsi="Calibri" w:eastAsia="Segoe UI" w:cs="Calibri"/>
          <w:b w:val="0"/>
          <w:bCs w:val="0"/>
          <w:i w:val="0"/>
          <w:iCs w:val="0"/>
          <w:caps w:val="0"/>
          <w:color w:val="auto"/>
          <w:spacing w:val="0"/>
          <w:sz w:val="28"/>
          <w:szCs w:val="28"/>
          <w:shd w:val="clear" w:fill="F5F5F5"/>
          <w:vertAlign w:val="baseline"/>
          <w:lang w:val="en-GB"/>
        </w:rPr>
        <w:t>onfirms the general relevance of one</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respon</w:t>
      </w:r>
      <w:r>
        <w:rPr>
          <w:rFonts w:hint="default" w:ascii="Calibri" w:hAnsi="Calibri" w:eastAsia="Segoe UI" w:cs="Calibri"/>
          <w:b w:val="0"/>
          <w:bCs w:val="0"/>
          <w:i w:val="0"/>
          <w:iCs w:val="0"/>
          <w:caps w:val="0"/>
          <w:color w:val="000000"/>
          <w:spacing w:val="0"/>
          <w:sz w:val="28"/>
          <w:szCs w:val="28"/>
          <w:u w:val="none"/>
          <w:shd w:val="clear" w:fill="F5F5F5"/>
          <w:lang w:val="en-GB"/>
        </w:rPr>
        <w:t>s</w:t>
      </w:r>
      <w:r>
        <w:rPr>
          <w:rFonts w:hint="default" w:ascii="Calibri" w:hAnsi="Calibri" w:eastAsia="Segoe UI" w:cs="Calibri"/>
          <w:b w:val="0"/>
          <w:bCs w:val="0"/>
          <w:i w:val="0"/>
          <w:iCs w:val="0"/>
          <w:caps w:val="0"/>
          <w:color w:val="000000"/>
          <w:spacing w:val="0"/>
          <w:sz w:val="28"/>
          <w:szCs w:val="28"/>
          <w:u w:val="none"/>
          <w:shd w:val="clear" w:fill="F5F5F5"/>
          <w:lang w:val="en-US"/>
        </w:rPr>
        <w:t>e</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to a survey by the </w:t>
      </w:r>
      <w:r>
        <w:rPr>
          <w:rFonts w:hint="default" w:ascii="Calibri" w:hAnsi="Calibri" w:eastAsia="Segoe UI" w:cs="Calibri"/>
          <w:b w:val="0"/>
          <w:bCs w:val="0"/>
          <w:i w:val="0"/>
          <w:iCs w:val="0"/>
          <w:caps w:val="0"/>
          <w:color w:val="000000"/>
          <w:spacing w:val="0"/>
          <w:sz w:val="28"/>
          <w:szCs w:val="28"/>
          <w:u w:val="none"/>
          <w:shd w:val="clear" w:fill="F5F5F5"/>
          <w:lang w:val="en-US"/>
        </w:rPr>
        <w:t>UK Centre for Responsible Credit</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u w:val="none"/>
          <w:shd w:val="clear" w:fill="F5F5F5"/>
          <w:lang w:val="en-US"/>
        </w:rPr>
        <w:t>‘There’s no choice. If I was not to use credit then we don’t have any food to eat.’</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An estimated 14% of Canadians had used BNPL by 2022 (Payments Canada 2022); w</w:t>
      </w:r>
      <w:r>
        <w:rPr>
          <w:rFonts w:hint="default" w:ascii="Calibri" w:hAnsi="Calibri" w:eastAsia="Georgia" w:cs="Calibri"/>
          <w:i w:val="0"/>
          <w:iCs w:val="0"/>
          <w:caps w:val="0"/>
          <w:color w:val="auto"/>
          <w:spacing w:val="0"/>
          <w:sz w:val="28"/>
          <w:szCs w:val="28"/>
          <w:u w:val="none"/>
          <w:shd w:val="clear" w:fill="FFFFFF"/>
          <w:lang w:val="en-GB"/>
        </w:rPr>
        <w:t>ith more forecast to adopt during 2026 (Postelnyak 2026).</w:t>
      </w:r>
      <w:r>
        <w:rPr>
          <w:rFonts w:hint="default" w:ascii="Calibri" w:hAnsi="Calibri" w:eastAsia="Georgia" w:cs="Calibri"/>
          <w:i w:val="0"/>
          <w:iCs w:val="0"/>
          <w:caps w:val="0"/>
          <w:color w:val="auto"/>
          <w:spacing w:val="0"/>
          <w:sz w:val="24"/>
          <w:szCs w:val="24"/>
          <w:u w:val="none"/>
          <w:shd w:val="clear" w:fill="FFFFFF"/>
          <w:lang w:val="en-GB"/>
        </w:rPr>
        <w:br w:type="textWrapping"/>
      </w:r>
      <w:r>
        <w:rPr>
          <w:rFonts w:hint="default" w:ascii="Calibri" w:hAnsi="Calibri" w:eastAsia="Georgia" w:cs="Calibri"/>
          <w:i w:val="0"/>
          <w:iCs w:val="0"/>
          <w:caps w:val="0"/>
          <w:color w:val="auto"/>
          <w:spacing w:val="0"/>
          <w:sz w:val="24"/>
          <w:szCs w:val="24"/>
          <w:u w:val="none"/>
          <w:shd w:val="clear" w:fill="FFFFFF"/>
          <w:lang w:val="en-GB"/>
        </w:rPr>
        <w:t xml:space="preserve"> </w:t>
      </w:r>
      <w:r>
        <w:rPr>
          <w:rFonts w:hint="default" w:ascii="Calibri" w:hAnsi="Calibri" w:eastAsia="Georgia" w:cs="Calibri"/>
          <w:i w:val="0"/>
          <w:iCs w:val="0"/>
          <w:caps w:val="0"/>
          <w:color w:val="auto"/>
          <w:spacing w:val="0"/>
          <w:sz w:val="24"/>
          <w:szCs w:val="24"/>
          <w:u w:val="none"/>
          <w:shd w:val="clear" w:fill="FFFFFF"/>
          <w:lang w:val="en-GB"/>
        </w:rPr>
        <w:tab/>
      </w:r>
      <w:r>
        <w:rPr>
          <w:rFonts w:hint="default" w:ascii="Calibri" w:hAnsi="Calibri" w:eastAsia="Georgia" w:cs="Calibri"/>
          <w:i w:val="0"/>
          <w:iCs w:val="0"/>
          <w:caps w:val="0"/>
          <w:color w:val="333333"/>
          <w:spacing w:val="0"/>
          <w:sz w:val="28"/>
          <w:szCs w:val="28"/>
          <w:shd w:val="clear" w:fill="FFFFFF"/>
          <w:lang w:val="en-GB"/>
        </w:rPr>
        <w:t xml:space="preserve"> A similar number,15% or 86 million, of Americans used BNPL. </w:t>
      </w:r>
      <w:r>
        <w:rPr>
          <w:rFonts w:hint="default" w:ascii="Calibri" w:hAnsi="Calibri" w:eastAsia="Georgia" w:cs="Calibri"/>
          <w:i w:val="0"/>
          <w:iCs w:val="0"/>
          <w:caps w:val="0"/>
          <w:color w:val="333333"/>
          <w:spacing w:val="0"/>
          <w:sz w:val="28"/>
          <w:szCs w:val="28"/>
          <w:shd w:val="clear" w:fill="FFFFFF"/>
        </w:rPr>
        <w:t>In 2025, 29 per cent of Canadian</w:t>
      </w:r>
      <w:r>
        <w:rPr>
          <w:rFonts w:hint="default" w:ascii="Calibri" w:hAnsi="Calibri" w:eastAsia="Georgia" w:cs="Calibri"/>
          <w:i w:val="0"/>
          <w:iCs w:val="0"/>
          <w:caps w:val="0"/>
          <w:color w:val="333333"/>
          <w:spacing w:val="0"/>
          <w:sz w:val="28"/>
          <w:szCs w:val="28"/>
          <w:shd w:val="clear" w:fill="FFFFFF"/>
          <w:lang w:val="en-GB"/>
        </w:rPr>
        <w:t xml:space="preserve"> users </w:t>
      </w:r>
      <w:r>
        <w:rPr>
          <w:rFonts w:hint="default" w:ascii="Calibri" w:hAnsi="Calibri" w:eastAsia="Georgia" w:cs="Calibri"/>
          <w:i w:val="0"/>
          <w:iCs w:val="0"/>
          <w:caps w:val="0"/>
          <w:color w:val="333333"/>
          <w:spacing w:val="0"/>
          <w:sz w:val="28"/>
          <w:szCs w:val="28"/>
          <w:shd w:val="clear" w:fill="FFFFFF"/>
        </w:rPr>
        <w:t xml:space="preserve">had annual household income of less than </w:t>
      </w:r>
      <w:r>
        <w:rPr>
          <w:rFonts w:hint="default" w:ascii="Calibri" w:hAnsi="Calibri" w:eastAsia="Georgia" w:cs="Calibri"/>
          <w:i w:val="0"/>
          <w:iCs w:val="0"/>
          <w:caps w:val="0"/>
          <w:color w:val="333333"/>
          <w:spacing w:val="0"/>
          <w:sz w:val="28"/>
          <w:szCs w:val="28"/>
          <w:shd w:val="clear" w:fill="FFFFFF"/>
          <w:lang w:val="en-GB"/>
        </w:rPr>
        <w:t>$</w:t>
      </w:r>
      <w:r>
        <w:rPr>
          <w:rFonts w:hint="default" w:ascii="Calibri" w:hAnsi="Calibri" w:eastAsia="Georgia" w:cs="Calibri"/>
          <w:i w:val="0"/>
          <w:iCs w:val="0"/>
          <w:caps w:val="0"/>
          <w:color w:val="333333"/>
          <w:spacing w:val="0"/>
          <w:sz w:val="28"/>
          <w:szCs w:val="28"/>
          <w:shd w:val="clear" w:fill="FFFFFF"/>
        </w:rPr>
        <w:t>40,000</w:t>
      </w:r>
      <w:r>
        <w:rPr>
          <w:rFonts w:hint="default" w:ascii="Calibri" w:hAnsi="Calibri" w:eastAsia="Georgia" w:cs="Calibri"/>
          <w:i w:val="0"/>
          <w:iCs w:val="0"/>
          <w:caps w:val="0"/>
          <w:color w:val="333333"/>
          <w:spacing w:val="0"/>
          <w:sz w:val="28"/>
          <w:szCs w:val="28"/>
          <w:shd w:val="clear" w:fill="FFFFFF"/>
          <w:lang w:val="en-GB"/>
        </w:rPr>
        <w:t xml:space="preserve">’.In the USA  </w:t>
      </w:r>
      <w:r>
        <w:rPr>
          <w:rFonts w:hint="default" w:ascii="Calibri" w:hAnsi="Calibri" w:eastAsia="Georgia" w:cs="Calibri"/>
          <w:i w:val="0"/>
          <w:iCs w:val="0"/>
          <w:caps w:val="0"/>
          <w:color w:val="273C46"/>
          <w:spacing w:val="0"/>
          <w:sz w:val="28"/>
          <w:szCs w:val="28"/>
          <w:shd w:val="clear" w:fill="FFFFFF"/>
        </w:rPr>
        <w:t>72.6% earn</w:t>
      </w:r>
      <w:r>
        <w:rPr>
          <w:rFonts w:hint="default" w:ascii="Calibri" w:hAnsi="Calibri" w:eastAsia="Georgia" w:cs="Calibri"/>
          <w:i w:val="0"/>
          <w:iCs w:val="0"/>
          <w:caps w:val="0"/>
          <w:color w:val="273C46"/>
          <w:spacing w:val="0"/>
          <w:sz w:val="28"/>
          <w:szCs w:val="28"/>
          <w:shd w:val="clear" w:fill="FFFFFF"/>
          <w:lang w:val="en-GB"/>
        </w:rPr>
        <w:t>ed</w:t>
      </w:r>
      <w:r>
        <w:rPr>
          <w:rFonts w:hint="default" w:ascii="Calibri" w:hAnsi="Calibri" w:eastAsia="Georgia" w:cs="Calibri"/>
          <w:i w:val="0"/>
          <w:iCs w:val="0"/>
          <w:caps w:val="0"/>
          <w:color w:val="273C46"/>
          <w:spacing w:val="0"/>
          <w:sz w:val="28"/>
          <w:szCs w:val="28"/>
          <w:shd w:val="clear" w:fill="FFFFFF"/>
        </w:rPr>
        <w:t xml:space="preserve"> less than $75,000 annually</w:t>
      </w:r>
      <w:r>
        <w:rPr>
          <w:rFonts w:hint="default" w:ascii="Calibri" w:hAnsi="Calibri" w:eastAsia="Georgia" w:cs="Calibri"/>
          <w:i w:val="0"/>
          <w:iCs w:val="0"/>
          <w:caps w:val="0"/>
          <w:color w:val="273C46"/>
          <w:spacing w:val="0"/>
          <w:sz w:val="28"/>
          <w:szCs w:val="28"/>
          <w:shd w:val="clear" w:fill="FFFFFF"/>
          <w:lang w:val="en-GB"/>
        </w:rPr>
        <w:t xml:space="preserve"> against a median US salary of </w:t>
      </w:r>
      <w:r>
        <w:rPr>
          <w:rFonts w:hint="default" w:ascii="Calibri" w:hAnsi="Calibri" w:eastAsia="Helvetica" w:cs="Calibri"/>
          <w:i w:val="0"/>
          <w:iCs w:val="0"/>
          <w:caps w:val="0"/>
          <w:color w:val="424242"/>
          <w:spacing w:val="0"/>
          <w:sz w:val="28"/>
          <w:szCs w:val="28"/>
          <w:shd w:val="clear" w:fill="FAFAFA"/>
        </w:rPr>
        <w:t>$61,984</w:t>
      </w:r>
      <w:r>
        <w:rPr>
          <w:rFonts w:hint="default" w:ascii="Calibri" w:hAnsi="Calibri" w:eastAsia="Helvetica" w:cs="Calibri"/>
          <w:i w:val="0"/>
          <w:iCs w:val="0"/>
          <w:caps w:val="0"/>
          <w:color w:val="424242"/>
          <w:spacing w:val="0"/>
          <w:sz w:val="28"/>
          <w:szCs w:val="28"/>
          <w:shd w:val="clear" w:fill="FAFAFA"/>
          <w:lang w:val="en-GB"/>
        </w:rPr>
        <w:t xml:space="preserve">. It is  therefore highly likely that many of these will have incomes lower than the median (CapitalOne Shopping 2026).  </w:t>
      </w:r>
      <w:r>
        <w:rPr>
          <w:rFonts w:hint="default" w:ascii="Calibri" w:hAnsi="Calibri" w:eastAsia="Georgia" w:cs="Calibri"/>
          <w:i w:val="0"/>
          <w:iCs w:val="0"/>
          <w:caps w:val="0"/>
          <w:color w:val="273C46"/>
          <w:spacing w:val="0"/>
          <w:sz w:val="28"/>
          <w:szCs w:val="28"/>
          <w:shd w:val="clear" w:fill="FFFFFF"/>
          <w:lang w:val="en-GB"/>
        </w:rPr>
        <w:t>Although BNPL i</w:t>
      </w:r>
      <w:r>
        <w:rPr>
          <w:rFonts w:hint="default" w:ascii="Calibri" w:hAnsi="Calibri" w:eastAsia="Segoe UI" w:cs="Calibri"/>
          <w:b w:val="0"/>
          <w:bCs w:val="0"/>
          <w:i w:val="0"/>
          <w:iCs w:val="0"/>
          <w:caps w:val="0"/>
          <w:color w:val="000000"/>
          <w:spacing w:val="0"/>
          <w:sz w:val="28"/>
          <w:szCs w:val="28"/>
          <w:u w:val="none"/>
          <w:shd w:val="clear" w:fill="F5F5F5"/>
          <w:lang w:val="en-US"/>
        </w:rPr>
        <w:t>nterest-rates</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are</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typically low</w:t>
      </w:r>
      <w:r>
        <w:rPr>
          <w:rFonts w:hint="default" w:ascii="Calibri" w:hAnsi="Calibri" w:eastAsia="Segoe UI" w:cs="Calibri"/>
          <w:b w:val="0"/>
          <w:bCs w:val="0"/>
          <w:i w:val="0"/>
          <w:iCs w:val="0"/>
          <w:caps w:val="0"/>
          <w:color w:val="000000"/>
          <w:spacing w:val="0"/>
          <w:sz w:val="28"/>
          <w:szCs w:val="28"/>
          <w:u w:val="none"/>
          <w:shd w:val="clear" w:fill="F5F5F5"/>
          <w:lang w:val="en-GB"/>
        </w:rPr>
        <w:t>,</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if tied to brand-service partnerships</w:t>
      </w:r>
      <w:r>
        <w:rPr>
          <w:rFonts w:hint="default" w:ascii="Calibri" w:hAnsi="Calibri" w:eastAsia="Segoe UI" w:cs="Calibri"/>
          <w:b w:val="0"/>
          <w:bCs w:val="0"/>
          <w:i w:val="0"/>
          <w:iCs w:val="0"/>
          <w:caps w:val="0"/>
          <w:color w:val="000000"/>
          <w:spacing w:val="0"/>
          <w:sz w:val="28"/>
          <w:szCs w:val="28"/>
          <w:u w:val="none"/>
          <w:shd w:val="clear" w:fill="F5F5F5"/>
          <w:lang w:val="en-GB"/>
        </w:rPr>
        <w:t>, they can</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rise to 30%</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Persistent late payers’ debt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is </w:t>
      </w:r>
      <w:r>
        <w:rPr>
          <w:rFonts w:hint="default" w:ascii="Calibri" w:hAnsi="Calibri" w:eastAsia="Segoe UI" w:cs="Calibri"/>
          <w:b w:val="0"/>
          <w:bCs w:val="0"/>
          <w:i w:val="0"/>
          <w:iCs w:val="0"/>
          <w:caps w:val="0"/>
          <w:color w:val="000000"/>
          <w:spacing w:val="0"/>
          <w:sz w:val="28"/>
          <w:szCs w:val="28"/>
          <w:u w:val="none"/>
          <w:shd w:val="clear" w:fill="F5F5F5"/>
          <w:lang w:val="en-US"/>
        </w:rPr>
        <w:t>often</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u w:val="none"/>
          <w:shd w:val="clear" w:fill="F5F5F5"/>
          <w:lang w:val="en-US"/>
        </w:rPr>
        <w:t>sold to debt collection agencies</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who can and do pursue debtors through the civil courts, where they can win the right to seize physical assets: 70% of cases in the USA.  Although action through the courts is not  prevalent, new repayment terms may be harsher than the original contracts and defaulters will usually find their public credit ratings downgraded leading to even greater resort to BNPL-type schemes. </w:t>
      </w:r>
      <w:r>
        <w:rPr>
          <w:rFonts w:hint="default" w:ascii="Calibri" w:hAnsi="Calibri" w:eastAsia="Segoe UI" w:cs="Calibri"/>
          <w:b w:val="0"/>
          <w:bCs w:val="0"/>
          <w:i w:val="0"/>
          <w:iCs w:val="0"/>
          <w:caps w:val="0"/>
          <w:color w:val="auto"/>
          <w:spacing w:val="0"/>
          <w:sz w:val="28"/>
          <w:szCs w:val="28"/>
          <w:shd w:val="clear" w:fill="F5F5F5"/>
          <w:vertAlign w:val="baseline"/>
          <w:lang w:val="en-US"/>
        </w:rPr>
        <w:br w:type="textWrapping"/>
      </w:r>
      <w:r>
        <w:rPr>
          <w:rFonts w:hint="default" w:ascii="Calibri" w:hAnsi="Calibri" w:eastAsia="Segoe UI" w:cs="Calibri"/>
          <w:b w:val="0"/>
          <w:bCs w:val="0"/>
          <w:i w:val="0"/>
          <w:iCs w:val="0"/>
          <w:caps w:val="0"/>
          <w:color w:val="auto"/>
          <w:spacing w:val="0"/>
          <w:sz w:val="28"/>
          <w:szCs w:val="28"/>
          <w:shd w:val="clear" w:fill="F5F5F5"/>
          <w:vertAlign w:val="baseline"/>
          <w:lang w:val="en-GB"/>
        </w:rPr>
        <w:t xml:space="preserve"> </w:t>
      </w:r>
      <w:r>
        <w:rPr>
          <w:rFonts w:hint="default" w:ascii="Calibri" w:hAnsi="Calibri" w:eastAsia="Segoe UI" w:cs="Calibri"/>
          <w:b w:val="0"/>
          <w:bCs w:val="0"/>
          <w:i w:val="0"/>
          <w:iCs w:val="0"/>
          <w:caps w:val="0"/>
          <w:color w:val="auto"/>
          <w:spacing w:val="0"/>
          <w:sz w:val="28"/>
          <w:szCs w:val="28"/>
          <w:shd w:val="clear" w:fill="F5F5F5"/>
          <w:vertAlign w:val="baseline"/>
          <w:lang w:val="en-GB"/>
        </w:rPr>
        <w:tab/>
      </w:r>
      <w:r>
        <w:rPr>
          <w:rFonts w:hint="default" w:ascii="Calibri" w:hAnsi="Calibri" w:eastAsia="Segoe UI" w:cs="Calibri"/>
          <w:b w:val="0"/>
          <w:bCs w:val="0"/>
          <w:i w:val="0"/>
          <w:iCs w:val="0"/>
          <w:caps w:val="0"/>
          <w:color w:val="auto"/>
          <w:spacing w:val="0"/>
          <w:sz w:val="28"/>
          <w:szCs w:val="28"/>
          <w:shd w:val="clear" w:fill="F5F5F5"/>
          <w:vertAlign w:val="baseline"/>
          <w:lang w:val="en-GB"/>
        </w:rPr>
        <w:tab/>
      </w:r>
      <w:r>
        <w:rPr>
          <w:rFonts w:hint="default" w:ascii="Calibri" w:hAnsi="Calibri" w:eastAsia="Segoe UI" w:cs="Calibri"/>
          <w:b w:val="0"/>
          <w:bCs w:val="0"/>
          <w:i w:val="0"/>
          <w:iCs w:val="0"/>
          <w:caps w:val="0"/>
          <w:color w:val="auto"/>
          <w:spacing w:val="0"/>
          <w:sz w:val="28"/>
          <w:szCs w:val="28"/>
          <w:shd w:val="clear" w:fill="F5F5F5"/>
          <w:vertAlign w:val="baseline"/>
          <w:lang w:val="en-GB"/>
        </w:rPr>
        <w:t>These borrowers are m</w:t>
      </w:r>
      <w:r>
        <w:rPr>
          <w:rFonts w:hint="default" w:ascii="Calibri" w:hAnsi="Calibri" w:eastAsia="Segoe UI" w:cs="Calibri"/>
          <w:b w:val="0"/>
          <w:bCs w:val="0"/>
          <w:i w:val="0"/>
          <w:iCs w:val="0"/>
          <w:caps w:val="0"/>
          <w:color w:val="000000"/>
          <w:spacing w:val="0"/>
          <w:sz w:val="28"/>
          <w:szCs w:val="28"/>
          <w:u w:val="none"/>
          <w:shd w:val="clear" w:fill="F5F5F5"/>
          <w:lang w:val="en-US"/>
        </w:rPr>
        <w:t>ore likely than traditional consumers to</w:t>
      </w:r>
      <w:r>
        <w:rPr>
          <w:rFonts w:hint="default" w:ascii="Calibri" w:hAnsi="Calibri" w:eastAsia="Segoe UI" w:cs="Calibri"/>
          <w:b w:val="0"/>
          <w:bCs w:val="0"/>
          <w:i w:val="0"/>
          <w:iCs w:val="0"/>
          <w:caps w:val="0"/>
          <w:color w:val="000000"/>
          <w:spacing w:val="0"/>
          <w:sz w:val="28"/>
          <w:szCs w:val="28"/>
          <w:u w:val="none"/>
          <w:shd w:val="clear" w:fill="F5F5F5"/>
          <w:lang w:val="en-GB"/>
        </w:rPr>
        <w:t>:</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be in financial distress</w:t>
      </w:r>
      <w:r>
        <w:rPr>
          <w:rFonts w:hint="default" w:ascii="Calibri" w:hAnsi="Calibri" w:eastAsia="Segoe UI" w:cs="Calibri"/>
          <w:b w:val="0"/>
          <w:bCs w:val="0"/>
          <w:i w:val="0"/>
          <w:iCs w:val="0"/>
          <w:caps w:val="0"/>
          <w:color w:val="000000"/>
          <w:spacing w:val="0"/>
          <w:sz w:val="28"/>
          <w:szCs w:val="28"/>
          <w:u w:val="none"/>
          <w:shd w:val="clear" w:fill="F5F5F5"/>
          <w:lang w:val="en-GB"/>
        </w:rPr>
        <w:t>,</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have filed for bankruptcy</w:t>
      </w:r>
      <w:r>
        <w:rPr>
          <w:rFonts w:hint="default" w:ascii="Calibri" w:hAnsi="Calibri" w:eastAsia="Segoe UI" w:cs="Calibri"/>
          <w:b w:val="0"/>
          <w:bCs w:val="0"/>
          <w:i w:val="0"/>
          <w:iCs w:val="0"/>
          <w:caps w:val="0"/>
          <w:color w:val="000000"/>
          <w:spacing w:val="0"/>
          <w:sz w:val="28"/>
          <w:szCs w:val="28"/>
          <w:u w:val="none"/>
          <w:shd w:val="clear" w:fill="F5F5F5"/>
          <w:lang w:val="en-GB"/>
        </w:rPr>
        <w:t>;</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w:t>
      </w:r>
      <w:r>
        <w:rPr>
          <w:rFonts w:hint="default" w:ascii="Calibri" w:hAnsi="Calibri" w:eastAsia="Segoe UI" w:cs="Calibri"/>
          <w:b w:val="0"/>
          <w:bCs w:val="0"/>
          <w:i w:val="0"/>
          <w:iCs w:val="0"/>
          <w:caps w:val="0"/>
          <w:color w:val="auto"/>
          <w:spacing w:val="0"/>
          <w:sz w:val="28"/>
          <w:szCs w:val="28"/>
          <w:shd w:val="clear" w:fill="F5F5F5"/>
          <w:vertAlign w:val="baseline"/>
          <w:lang w:val="en-GB"/>
        </w:rPr>
        <w:t>or</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be facing other debt charges (43%</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of defaulting US borrowers</w:t>
      </w:r>
      <w:r>
        <w:rPr>
          <w:rFonts w:hint="default" w:ascii="Calibri" w:hAnsi="Calibri" w:eastAsia="Segoe UI" w:cs="Calibri"/>
          <w:b w:val="0"/>
          <w:bCs w:val="0"/>
          <w:i w:val="0"/>
          <w:iCs w:val="0"/>
          <w:caps w:val="0"/>
          <w:color w:val="000000"/>
          <w:spacing w:val="0"/>
          <w:sz w:val="28"/>
          <w:szCs w:val="28"/>
          <w:u w:val="none"/>
          <w:shd w:val="clear" w:fill="F5F5F5"/>
          <w:lang w:val="en-US"/>
        </w:rPr>
        <w:t>)</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They are predominantly </w:t>
      </w:r>
      <w:r>
        <w:rPr>
          <w:rFonts w:hint="default" w:ascii="Calibri" w:hAnsi="Calibri" w:eastAsia="Segoe UI" w:cs="Calibri"/>
          <w:b w:val="0"/>
          <w:bCs w:val="0"/>
          <w:i w:val="0"/>
          <w:iCs w:val="0"/>
          <w:caps w:val="0"/>
          <w:color w:val="000000"/>
          <w:spacing w:val="0"/>
          <w:sz w:val="28"/>
          <w:szCs w:val="28"/>
          <w:u w:val="none"/>
          <w:shd w:val="clear" w:fill="F5F5F5"/>
          <w:lang w:val="en-US"/>
        </w:rPr>
        <w:t>low-income and financially vulnerable p</w:t>
      </w:r>
      <w:r>
        <w:rPr>
          <w:rFonts w:hint="default" w:ascii="Calibri" w:hAnsi="Calibri" w:eastAsia="Segoe UI" w:cs="Calibri"/>
          <w:b w:val="0"/>
          <w:bCs w:val="0"/>
          <w:i w:val="0"/>
          <w:iCs w:val="0"/>
          <w:caps w:val="0"/>
          <w:color w:val="000000"/>
          <w:spacing w:val="0"/>
          <w:sz w:val="28"/>
          <w:szCs w:val="28"/>
          <w:u w:val="none"/>
          <w:shd w:val="clear" w:fill="F5F5F5"/>
          <w:lang w:val="en-GB"/>
        </w:rPr>
        <w:t>ersons and likely to be female</w:t>
      </w:r>
      <w:r>
        <w:rPr>
          <w:rFonts w:hint="default" w:ascii="Calibri" w:hAnsi="Calibri" w:eastAsia="Segoe UI" w:cs="Calibri"/>
          <w:b w:val="0"/>
          <w:bCs w:val="0"/>
          <w:i w:val="0"/>
          <w:iCs w:val="0"/>
          <w:caps w:val="0"/>
          <w:color w:val="000000"/>
          <w:spacing w:val="0"/>
          <w:sz w:val="28"/>
          <w:szCs w:val="28"/>
          <w:u w:val="none"/>
          <w:shd w:val="clear" w:fill="F5F5F5"/>
          <w:lang w:val="en-US"/>
        </w:rPr>
        <w:t>, Black, and Latino consumers</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or younger ones in the </w:t>
      </w:r>
      <w:r>
        <w:rPr>
          <w:rFonts w:hint="default" w:ascii="Calibri" w:hAnsi="Calibri" w:eastAsia="Segoe UI" w:cs="Calibri"/>
          <w:b w:val="0"/>
          <w:bCs w:val="0"/>
          <w:i w:val="0"/>
          <w:iCs w:val="0"/>
          <w:caps w:val="0"/>
          <w:color w:val="000000"/>
          <w:spacing w:val="0"/>
          <w:sz w:val="28"/>
          <w:szCs w:val="28"/>
          <w:u w:val="none"/>
          <w:shd w:val="clear" w:fill="F5F5F5"/>
          <w:lang w:val="en-US"/>
        </w:rPr>
        <w:t>18-24 year-old</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category.The same source identified catastrophic housing indebtedness with </w:t>
      </w:r>
      <w:r>
        <w:rPr>
          <w:rFonts w:hint="default" w:ascii="Calibri" w:hAnsi="Calibri" w:eastAsia="Segoe UI" w:cs="Calibri"/>
          <w:b w:val="0"/>
          <w:bCs w:val="0"/>
          <w:i w:val="0"/>
          <w:iCs w:val="0"/>
          <w:caps w:val="0"/>
          <w:color w:val="000000"/>
          <w:spacing w:val="0"/>
          <w:sz w:val="28"/>
          <w:szCs w:val="28"/>
          <w:u w:val="none"/>
          <w:shd w:val="clear" w:fill="F5F5F5"/>
          <w:lang w:val="en-US"/>
        </w:rPr>
        <w:t>118% in dispute with landlord (USA)</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In a further tightening of the debt screw many resort to </w:t>
      </w:r>
      <w:r>
        <w:rPr>
          <w:rFonts w:hint="default" w:ascii="Calibri" w:hAnsi="Calibri" w:eastAsia="Segoe UI" w:cs="Calibri"/>
          <w:b w:val="0"/>
          <w:bCs w:val="0"/>
          <w:i w:val="0"/>
          <w:iCs w:val="0"/>
          <w:caps w:val="0"/>
          <w:color w:val="000000"/>
          <w:spacing w:val="0"/>
          <w:sz w:val="28"/>
          <w:szCs w:val="28"/>
          <w:u w:val="none"/>
          <w:shd w:val="clear" w:fill="F5F5F5"/>
          <w:lang w:val="en-US"/>
        </w:rPr>
        <w:t>‘deep sub-prime’ creditors</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who impose</w:t>
      </w:r>
      <w:r>
        <w:rPr>
          <w:rFonts w:ascii="Segoe UI" w:hAnsi="Segoe UI" w:eastAsia="Segoe UI" w:cs="Segoe UI"/>
          <w:i w:val="0"/>
          <w:iCs w:val="0"/>
          <w:caps w:val="0"/>
          <w:color w:val="222222"/>
          <w:spacing w:val="1"/>
          <w:sz w:val="24"/>
          <w:szCs w:val="24"/>
          <w:shd w:val="clear" w:fill="F4F8FF"/>
        </w:rPr>
        <w:t xml:space="preserve"> </w:t>
      </w:r>
      <w:r>
        <w:rPr>
          <w:rFonts w:hint="default" w:ascii="Calibri" w:hAnsi="Calibri" w:eastAsia="Segoe UI" w:cs="Calibri"/>
          <w:i w:val="0"/>
          <w:iCs w:val="0"/>
          <w:caps w:val="0"/>
          <w:color w:val="222222"/>
          <w:spacing w:val="1"/>
          <w:sz w:val="28"/>
          <w:szCs w:val="28"/>
          <w:shd w:val="clear" w:fill="F4F8FF"/>
        </w:rPr>
        <w:t>higher interest rates and fees</w:t>
      </w:r>
      <w:r>
        <w:rPr>
          <w:rFonts w:hint="default" w:ascii="Calibri" w:hAnsi="Calibri" w:eastAsia="Segoe UI" w:cs="Calibri"/>
          <w:i w:val="0"/>
          <w:iCs w:val="0"/>
          <w:caps w:val="0"/>
          <w:color w:val="222222"/>
          <w:spacing w:val="1"/>
          <w:sz w:val="28"/>
          <w:szCs w:val="28"/>
          <w:shd w:val="clear" w:fill="F4F8FF"/>
          <w:lang w:val="en-GB"/>
        </w:rPr>
        <w:t xml:space="preserve">. In many UK cases </w:t>
      </w:r>
      <w:r>
        <w:rPr>
          <w:rStyle w:val="13"/>
          <w:rFonts w:hint="default" w:ascii="Calibri" w:hAnsi="Calibri" w:cs="Calibri"/>
          <w:b w:val="0"/>
          <w:bCs w:val="0"/>
          <w:i w:val="0"/>
          <w:iCs w:val="0"/>
          <w:caps w:val="0"/>
          <w:color w:val="auto"/>
          <w:spacing w:val="0"/>
          <w:sz w:val="28"/>
          <w:szCs w:val="28"/>
          <w:u w:val="none"/>
          <w:shd w:val="clear" w:fill="F5F5F5"/>
          <w:lang w:val="en-GB"/>
        </w:rPr>
        <w:t>outstanding debts are sold on very cheaply to other creditors in the secondary debt market. With huge potential profits from the enforcement of these debts the purchasers have every incentive to use punitive methods to get impoverished debtors to settle some or all of the debt.</w:t>
      </w:r>
    </w:p>
    <w:p w14:paraId="36ABC47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bCs/>
          <w:i w:val="0"/>
          <w:iCs w:val="0"/>
          <w:caps w:val="0"/>
          <w:color w:val="000000"/>
          <w:spacing w:val="0"/>
          <w:sz w:val="28"/>
          <w:szCs w:val="28"/>
          <w:u w:val="none"/>
          <w:shd w:val="clear" w:fill="F5F5F5"/>
          <w:lang w:val="en-GB"/>
        </w:rPr>
      </w:pPr>
      <w:r>
        <w:rPr>
          <w:rFonts w:hint="default" w:ascii="Calibri" w:hAnsi="Calibri" w:eastAsia="Segoe UI" w:cs="Calibri"/>
          <w:b/>
          <w:bCs/>
          <w:i w:val="0"/>
          <w:iCs w:val="0"/>
          <w:caps w:val="0"/>
          <w:color w:val="000000"/>
          <w:spacing w:val="0"/>
          <w:sz w:val="28"/>
          <w:szCs w:val="28"/>
          <w:u w:val="none"/>
          <w:shd w:val="clear" w:fill="F5F5F5"/>
          <w:lang w:val="en-GB"/>
        </w:rPr>
        <w:br w:type="textWrapping"/>
      </w:r>
      <w:r>
        <w:rPr>
          <w:rFonts w:hint="default" w:ascii="Calibri" w:hAnsi="Calibri" w:eastAsia="Segoe UI" w:cs="Calibri"/>
          <w:b/>
          <w:bCs/>
          <w:i w:val="0"/>
          <w:iCs w:val="0"/>
          <w:caps w:val="0"/>
          <w:color w:val="000000"/>
          <w:spacing w:val="0"/>
          <w:sz w:val="28"/>
          <w:szCs w:val="28"/>
          <w:u w:val="none"/>
          <w:shd w:val="clear" w:fill="F5F5F5"/>
          <w:lang w:val="en-GB"/>
        </w:rPr>
        <w:t>Asset Distributions and Political  Behaviour</w:t>
      </w:r>
    </w:p>
    <w:p w14:paraId="6D7B23F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aps w:val="0"/>
          <w:color w:val="000000"/>
          <w:spacing w:val="0"/>
          <w:sz w:val="28"/>
          <w:szCs w:val="28"/>
          <w:lang w:val="en-GB"/>
        </w:rPr>
      </w:pPr>
      <w:r>
        <w:rPr>
          <w:rFonts w:hint="default" w:ascii="Calibri" w:hAnsi="Calibri" w:cs="Calibri"/>
          <w:b w:val="0"/>
          <w:bCs w:val="0"/>
          <w:i w:val="0"/>
          <w:iCs w:val="0"/>
          <w:caps w:val="0"/>
          <w:color w:val="000000"/>
          <w:spacing w:val="0"/>
          <w:sz w:val="28"/>
          <w:szCs w:val="28"/>
          <w:lang w:val="en-GB"/>
        </w:rPr>
        <w:t xml:space="preserve">From a classical Marxist perspective of course, political action is inseparable from class identity and consciousness. Such approaches would ask: do the various groups comprising the debtor class share an </w:t>
      </w:r>
      <w:r>
        <w:rPr>
          <w:rFonts w:hint="default" w:ascii="Calibri" w:hAnsi="Calibri" w:cs="Calibri"/>
          <w:b w:val="0"/>
          <w:bCs w:val="0"/>
          <w:i/>
          <w:iCs/>
          <w:caps w:val="0"/>
          <w:color w:val="000000"/>
          <w:spacing w:val="0"/>
          <w:sz w:val="28"/>
          <w:szCs w:val="28"/>
          <w:lang w:val="en-GB"/>
        </w:rPr>
        <w:t>identity</w:t>
      </w:r>
      <w:r>
        <w:rPr>
          <w:rFonts w:hint="default" w:ascii="Calibri" w:hAnsi="Calibri" w:cs="Calibri"/>
          <w:b w:val="0"/>
          <w:bCs w:val="0"/>
          <w:i w:val="0"/>
          <w:iCs w:val="0"/>
          <w:caps w:val="0"/>
          <w:color w:val="000000"/>
          <w:spacing w:val="0"/>
          <w:sz w:val="28"/>
          <w:szCs w:val="28"/>
          <w:lang w:val="en-GB"/>
        </w:rPr>
        <w:t xml:space="preserve">, forms of </w:t>
      </w:r>
      <w:r>
        <w:rPr>
          <w:rFonts w:hint="default" w:ascii="Calibri" w:hAnsi="Calibri" w:cs="Calibri"/>
          <w:b w:val="0"/>
          <w:bCs w:val="0"/>
          <w:i/>
          <w:iCs/>
          <w:caps w:val="0"/>
          <w:color w:val="000000"/>
          <w:spacing w:val="0"/>
          <w:sz w:val="28"/>
          <w:szCs w:val="28"/>
          <w:lang w:val="en-GB"/>
        </w:rPr>
        <w:t>organisation</w:t>
      </w:r>
      <w:r>
        <w:rPr>
          <w:rFonts w:hint="default" w:ascii="Calibri" w:hAnsi="Calibri" w:cs="Calibri"/>
          <w:b w:val="0"/>
          <w:bCs w:val="0"/>
          <w:i w:val="0"/>
          <w:iCs w:val="0"/>
          <w:caps w:val="0"/>
          <w:color w:val="000000"/>
          <w:spacing w:val="0"/>
          <w:sz w:val="28"/>
          <w:szCs w:val="28"/>
          <w:lang w:val="en-GB"/>
        </w:rPr>
        <w:t xml:space="preserve">, awareness of the </w:t>
      </w:r>
      <w:r>
        <w:rPr>
          <w:rFonts w:hint="default" w:ascii="Calibri" w:hAnsi="Calibri" w:cs="Calibri"/>
          <w:b w:val="0"/>
          <w:bCs w:val="0"/>
          <w:i/>
          <w:iCs/>
          <w:caps w:val="0"/>
          <w:color w:val="000000"/>
          <w:spacing w:val="0"/>
          <w:sz w:val="28"/>
          <w:szCs w:val="28"/>
          <w:lang w:val="en-GB"/>
        </w:rPr>
        <w:t>totality</w:t>
      </w:r>
      <w:r>
        <w:rPr>
          <w:rFonts w:hint="default" w:ascii="Calibri" w:hAnsi="Calibri" w:cs="Calibri"/>
          <w:b w:val="0"/>
          <w:bCs w:val="0"/>
          <w:i w:val="0"/>
          <w:iCs w:val="0"/>
          <w:caps w:val="0"/>
          <w:color w:val="000000"/>
          <w:spacing w:val="0"/>
          <w:sz w:val="28"/>
          <w:szCs w:val="28"/>
          <w:lang w:val="en-GB"/>
        </w:rPr>
        <w:t xml:space="preserve"> of  relationships which they inhabit. Do they envisage an alternative social structure (Mann 1973)? At the moment the answer to all of these criteria would be ‘no’. On the other hand the binary of a class with a self-aware, transformative politics versus a mere aggregation of individuals in the same economic position - Marx’s ‘sack of  potatoes’ analogy for the peasant masses of France (</w:t>
      </w:r>
      <w:r>
        <w:rPr>
          <w:rFonts w:hint="default" w:ascii="Calibri" w:hAnsi="Calibri" w:cs="Calibri"/>
          <w:b w:val="0"/>
          <w:bCs w:val="0"/>
          <w:i/>
          <w:iCs/>
          <w:caps w:val="0"/>
          <w:color w:val="000000"/>
          <w:spacing w:val="0"/>
          <w:sz w:val="28"/>
          <w:szCs w:val="28"/>
          <w:lang w:val="en-GB"/>
        </w:rPr>
        <w:t>18</w:t>
      </w:r>
      <w:r>
        <w:rPr>
          <w:rFonts w:hint="default" w:ascii="Calibri" w:hAnsi="Calibri" w:cs="Calibri"/>
          <w:b w:val="0"/>
          <w:bCs w:val="0"/>
          <w:i/>
          <w:iCs/>
          <w:caps w:val="0"/>
          <w:color w:val="000000"/>
          <w:spacing w:val="0"/>
          <w:sz w:val="28"/>
          <w:szCs w:val="28"/>
          <w:vertAlign w:val="superscript"/>
          <w:lang w:val="en-GB"/>
        </w:rPr>
        <w:t>th</w:t>
      </w:r>
      <w:r>
        <w:rPr>
          <w:rFonts w:hint="default" w:ascii="Calibri" w:hAnsi="Calibri" w:cs="Calibri"/>
          <w:b w:val="0"/>
          <w:bCs w:val="0"/>
          <w:i/>
          <w:iCs/>
          <w:caps w:val="0"/>
          <w:color w:val="000000"/>
          <w:spacing w:val="0"/>
          <w:sz w:val="28"/>
          <w:szCs w:val="28"/>
          <w:lang w:val="en-GB"/>
        </w:rPr>
        <w:t xml:space="preserve"> Brumaire of Louis Napoleon</w:t>
      </w:r>
      <w:r>
        <w:rPr>
          <w:rFonts w:hint="default" w:ascii="Calibri" w:hAnsi="Calibri" w:cs="Calibri"/>
          <w:b w:val="0"/>
          <w:bCs w:val="0"/>
          <w:i w:val="0"/>
          <w:iCs w:val="0"/>
          <w:caps w:val="0"/>
          <w:color w:val="000000"/>
          <w:spacing w:val="0"/>
          <w:sz w:val="28"/>
          <w:szCs w:val="28"/>
          <w:lang w:val="en-GB"/>
        </w:rPr>
        <w:t xml:space="preserve">, p </w:t>
      </w:r>
      <w:r>
        <w:rPr>
          <w:rFonts w:hint="default" w:ascii="Calibri" w:hAnsi="Calibri" w:eastAsia="SimSun" w:cs="Calibri"/>
          <w:sz w:val="28"/>
          <w:szCs w:val="28"/>
        </w:rPr>
        <w:t>102)</w:t>
      </w:r>
      <w:r>
        <w:rPr>
          <w:rFonts w:hint="default" w:ascii="Calibri" w:hAnsi="Calibri" w:cs="Calibri"/>
          <w:b w:val="0"/>
          <w:bCs w:val="0"/>
          <w:i w:val="0"/>
          <w:iCs w:val="0"/>
          <w:caps w:val="0"/>
          <w:color w:val="000000"/>
          <w:spacing w:val="0"/>
          <w:sz w:val="28"/>
          <w:szCs w:val="28"/>
          <w:lang w:val="en-GB"/>
        </w:rPr>
        <w:t xml:space="preserve"> - fails to capture the various intermediate types of class formation. </w:t>
      </w:r>
    </w:p>
    <w:p w14:paraId="3B0239FA">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firstLine="720" w:firstLineChars="0"/>
        <w:jc w:val="left"/>
        <w:textAlignment w:val="baseline"/>
        <w:rPr>
          <w:rFonts w:hint="default" w:ascii="Calibri" w:hAnsi="Calibri" w:cs="Calibri"/>
          <w:b w:val="0"/>
          <w:bCs w:val="0"/>
          <w:i w:val="0"/>
          <w:iCs w:val="0"/>
          <w:caps w:val="0"/>
          <w:color w:val="000000"/>
          <w:spacing w:val="0"/>
          <w:sz w:val="28"/>
          <w:szCs w:val="28"/>
          <w:lang w:val="en-GB"/>
        </w:rPr>
      </w:pPr>
      <w:r>
        <w:rPr>
          <w:rFonts w:hint="default" w:ascii="Calibri" w:hAnsi="Calibri" w:cs="Calibri"/>
          <w:b w:val="0"/>
          <w:bCs w:val="0"/>
          <w:i w:val="0"/>
          <w:iCs w:val="0"/>
          <w:caps w:val="0"/>
          <w:color w:val="000000"/>
          <w:spacing w:val="0"/>
          <w:sz w:val="28"/>
          <w:szCs w:val="28"/>
          <w:lang w:val="en-GB"/>
        </w:rPr>
        <w:t xml:space="preserve">E.P.Thompson’s classic history of the </w:t>
      </w:r>
      <w:r>
        <w:rPr>
          <w:rFonts w:hint="default" w:ascii="Calibri" w:hAnsi="Calibri" w:cs="Calibri"/>
          <w:b w:val="0"/>
          <w:bCs w:val="0"/>
          <w:i/>
          <w:iCs/>
          <w:caps w:val="0"/>
          <w:color w:val="000000"/>
          <w:spacing w:val="0"/>
          <w:sz w:val="28"/>
          <w:szCs w:val="28"/>
          <w:lang w:val="en-GB"/>
        </w:rPr>
        <w:t xml:space="preserve">Making of the English Working Class </w:t>
      </w:r>
      <w:r>
        <w:rPr>
          <w:rFonts w:hint="default" w:ascii="Calibri" w:hAnsi="Calibri" w:cs="Calibri"/>
          <w:b w:val="0"/>
          <w:bCs w:val="0"/>
          <w:i w:val="0"/>
          <w:iCs w:val="0"/>
          <w:caps w:val="0"/>
          <w:color w:val="000000"/>
          <w:spacing w:val="0"/>
          <w:sz w:val="28"/>
          <w:szCs w:val="28"/>
          <w:lang w:val="en-GB"/>
        </w:rPr>
        <w:t>shows how a self-aware and coherent industrial working  class went through various iterations and identities before it assumed that recognisable character of an industrial proletariat possessing some of Mann’s attributes. That more complete character depended not so much on the brute experiences of industrial work and wage exploitation but on generations of political and cultural activism by all manner of radical campaigners and reformers. The same could apply to the indebted masses of today’s rentier capitalism .Consolidating their class interests vis-a-vis their creditors and the rentier classes will depend on the practical and intellectual campaigns of political movements. These  do exist where civil society organisations link with community groups; for example: Turn2us and Debt Justice in the UK and the Debt Collective in the USA. Although theses campaigns have yet to broaden either beyond specific creditor targets , such as student loans companies, or to blend local campaigns, such as housing rents, into mass membership organisations. Their class character and power would also be significantly increased if alliances were formed with labour unions.</w:t>
      </w:r>
    </w:p>
    <w:p w14:paraId="636ADF37">
      <w:pPr>
        <w:pStyle w:val="1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right="0" w:rightChars="0"/>
        <w:jc w:val="left"/>
        <w:textAlignment w:val="baseline"/>
        <w:rPr>
          <w:rFonts w:hint="default" w:ascii="Calibri" w:hAnsi="Calibri" w:eastAsia="Segoe UI" w:cs="Calibri"/>
          <w:b w:val="0"/>
          <w:bCs w:val="0"/>
          <w:i w:val="0"/>
          <w:iCs w:val="0"/>
          <w:caps w:val="0"/>
          <w:color w:val="000000"/>
          <w:spacing w:val="0"/>
          <w:sz w:val="28"/>
          <w:szCs w:val="28"/>
          <w:u w:val="none"/>
          <w:shd w:val="clear" w:fill="F5F5F5"/>
          <w:lang w:val="en-GB"/>
        </w:rPr>
      </w:pPr>
      <w:r>
        <w:rPr>
          <w:rFonts w:hint="default" w:ascii="Calibri" w:hAnsi="Calibri" w:cs="Calibri"/>
          <w:b w:val="0"/>
          <w:bCs w:val="0"/>
          <w:i w:val="0"/>
          <w:iCs w:val="0"/>
          <w:caps w:val="0"/>
          <w:color w:val="000000"/>
          <w:spacing w:val="0"/>
          <w:sz w:val="28"/>
          <w:szCs w:val="28"/>
          <w:lang w:val="en-GB"/>
        </w:rPr>
        <w:t xml:space="preserve"> </w:t>
      </w:r>
      <w:r>
        <w:rPr>
          <w:rFonts w:hint="default" w:ascii="Calibri" w:hAnsi="Calibri" w:cs="Calibri"/>
          <w:b w:val="0"/>
          <w:bCs w:val="0"/>
          <w:i w:val="0"/>
          <w:iCs w:val="0"/>
          <w:caps w:val="0"/>
          <w:color w:val="000000"/>
          <w:spacing w:val="0"/>
          <w:sz w:val="28"/>
          <w:szCs w:val="28"/>
          <w:lang w:val="en-GB"/>
        </w:rPr>
        <w:tab/>
      </w:r>
      <w:r>
        <w:rPr>
          <w:rFonts w:hint="default" w:ascii="Calibri" w:hAnsi="Calibri" w:eastAsia="Segoe UI" w:cs="Calibri"/>
          <w:b w:val="0"/>
          <w:bCs w:val="0"/>
          <w:i w:val="0"/>
          <w:iCs w:val="0"/>
          <w:caps w:val="0"/>
          <w:color w:val="000000"/>
          <w:spacing w:val="0"/>
          <w:sz w:val="28"/>
          <w:szCs w:val="28"/>
          <w:u w:val="none"/>
          <w:shd w:val="clear" w:fill="F5F5F5"/>
          <w:lang w:val="en-GB"/>
        </w:rPr>
        <w:t>How are debtor conditions manifested in contemporary political terms? Government policy tends to treat debt as a problem of individual behaviour, rather than one of structural inequalities. Advocacy and support focuses on ‘problem debtors’ and bad practice by creditor businesses. The root causes of low pay, insecure employment and inadequate state benefits are addressed, if at all, sporadically and rarely feature in electoral promises. Indeed, these are more likely to focus on the problems of the existing, or aspiring, asset-rich: mortgage interest rates, tax reductions from government savings by cutting benefits. Parties of the left, which previously espoused a social democratic identity, have adopted some of this paradigm. In doing so they have lost further the support of the proletarians. In the UK, for example the Labour Party’s share of the low-income vote fell from 66% to 44% between 2001 and 2015 (Turn2us 2022).</w:t>
      </w:r>
    </w:p>
    <w:p w14:paraId="3EF4FF7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right="0" w:rightChars="0" w:firstLine="856" w:firstLineChars="306"/>
        <w:jc w:val="both"/>
        <w:textAlignment w:val="baseline"/>
        <w:rPr>
          <w:rFonts w:hint="default" w:ascii="Calibri" w:hAnsi="Calibri" w:eastAsia="Segoe UI" w:cs="Calibri"/>
          <w:b w:val="0"/>
          <w:bCs w:val="0"/>
          <w:i w:val="0"/>
          <w:iCs w:val="0"/>
          <w:caps w:val="0"/>
          <w:color w:val="000000"/>
          <w:spacing w:val="0"/>
          <w:sz w:val="28"/>
          <w:szCs w:val="28"/>
          <w:u w:val="none"/>
          <w:shd w:val="clear" w:fill="F5F5F5"/>
          <w:lang w:val="en-US"/>
        </w:rPr>
      </w:pPr>
      <w:r>
        <w:rPr>
          <w:rFonts w:hint="default" w:ascii="Calibri" w:hAnsi="Calibri" w:eastAsia="Calibri Light" w:cs="Calibri"/>
          <w:b w:val="0"/>
          <w:bCs w:val="0"/>
          <w:i w:val="0"/>
          <w:iCs w:val="0"/>
          <w:color w:val="000000"/>
          <w:spacing w:val="0"/>
          <w:sz w:val="28"/>
          <w:szCs w:val="28"/>
          <w:u w:val="none"/>
          <w:shd w:val="clear" w:fill="F5F5F5"/>
          <w:lang w:val="en-GB"/>
        </w:rPr>
        <w:t xml:space="preserve">There is also </w:t>
      </w:r>
      <w:r>
        <w:rPr>
          <w:rFonts w:hint="default" w:ascii="Calibri" w:hAnsi="Calibri" w:eastAsia="Calibri Light" w:cs="Calibri"/>
          <w:b w:val="0"/>
          <w:bCs w:val="0"/>
          <w:i w:val="0"/>
          <w:iCs w:val="0"/>
          <w:caps w:val="0"/>
          <w:color w:val="000000"/>
          <w:spacing w:val="0"/>
          <w:sz w:val="28"/>
          <w:szCs w:val="28"/>
          <w:u w:val="none"/>
          <w:shd w:val="clear" w:fill="F5F5F5"/>
          <w:lang w:val="en-GB"/>
        </w:rPr>
        <w:t>cross-national evidence that the generally universal disengagement from electoral participation in Western democracies (Mair 2006, Jager 2024) particularly afflicts left parties without substantial numbers necessarily switching to right-populist parties (Jones 2024; Jager, 2024)</w:t>
      </w:r>
      <w:r>
        <w:rPr>
          <w:rFonts w:hint="default" w:ascii="Calibri" w:hAnsi="Calibri" w:eastAsia="Calibri Light" w:cs="Calibri"/>
          <w:b/>
          <w:bCs/>
          <w:i w:val="0"/>
          <w:iCs w:val="0"/>
          <w:caps w:val="0"/>
          <w:color w:val="000000"/>
          <w:spacing w:val="0"/>
          <w:sz w:val="28"/>
          <w:szCs w:val="28"/>
          <w:u w:val="none"/>
          <w:shd w:val="clear" w:fill="F5F5F5"/>
          <w:lang w:val="en-GB"/>
        </w:rPr>
        <w:t xml:space="preserve"> </w:t>
      </w:r>
      <w:r>
        <w:rPr>
          <w:rFonts w:hint="default" w:ascii="Calibri" w:hAnsi="Calibri" w:eastAsia="Calibri Light" w:cs="Calibri"/>
          <w:b w:val="0"/>
          <w:bCs w:val="0"/>
          <w:i w:val="0"/>
          <w:iCs w:val="0"/>
          <w:caps w:val="0"/>
          <w:color w:val="000000"/>
          <w:spacing w:val="0"/>
          <w:sz w:val="28"/>
          <w:szCs w:val="28"/>
          <w:u w:val="none"/>
          <w:shd w:val="clear" w:fill="F5F5F5"/>
          <w:lang w:val="en-GB"/>
        </w:rPr>
        <w:t xml:space="preserve">Trastulli’s analysis of 19 European countries, although focussed mainly on working-class </w:t>
      </w:r>
      <w:r>
        <w:rPr>
          <w:rFonts w:hint="default" w:ascii="Calibri" w:hAnsi="Calibri" w:eastAsia="Calibri Light" w:cs="Calibri"/>
          <w:b w:val="0"/>
          <w:bCs w:val="0"/>
          <w:i/>
          <w:iCs/>
          <w:caps w:val="0"/>
          <w:color w:val="000000"/>
          <w:spacing w:val="0"/>
          <w:sz w:val="28"/>
          <w:szCs w:val="28"/>
          <w:u w:val="none"/>
          <w:shd w:val="clear" w:fill="F5F5F5"/>
          <w:lang w:val="en-GB"/>
        </w:rPr>
        <w:t>occupations,</w:t>
      </w:r>
      <w:r>
        <w:rPr>
          <w:rFonts w:hint="default" w:ascii="Calibri" w:hAnsi="Calibri" w:eastAsia="Calibri Light" w:cs="Calibri"/>
          <w:b w:val="0"/>
          <w:bCs w:val="0"/>
          <w:i w:val="0"/>
          <w:iCs w:val="0"/>
          <w:caps w:val="0"/>
          <w:color w:val="000000"/>
          <w:spacing w:val="0"/>
          <w:sz w:val="28"/>
          <w:szCs w:val="28"/>
          <w:u w:val="none"/>
          <w:shd w:val="clear" w:fill="F5F5F5"/>
          <w:lang w:val="en-GB"/>
        </w:rPr>
        <w:t xml:space="preserve"> found that support for left parties and left economic policies could be revived and voters’ alienation from them reduced. Partly because those parties weree </w:t>
      </w:r>
      <w:r>
        <w:rPr>
          <w:rFonts w:hint="default" w:ascii="Calibri" w:hAnsi="Calibri" w:eastAsia="SimSun" w:cs="Calibri"/>
          <w:b w:val="0"/>
          <w:bCs w:val="0"/>
          <w:sz w:val="28"/>
          <w:szCs w:val="28"/>
        </w:rPr>
        <w:t xml:space="preserve">more likely to be supported by </w:t>
      </w:r>
      <w:r>
        <w:rPr>
          <w:rFonts w:hint="default" w:ascii="Calibri" w:hAnsi="Calibri" w:cs="Calibri"/>
          <w:b w:val="0"/>
          <w:bCs w:val="0"/>
          <w:sz w:val="28"/>
          <w:szCs w:val="28"/>
          <w:lang w:val="en-GB"/>
        </w:rPr>
        <w:t>‘</w:t>
      </w:r>
      <w:r>
        <w:rPr>
          <w:rFonts w:hint="default" w:ascii="Calibri" w:hAnsi="Calibri" w:eastAsia="SimSun" w:cs="Calibri"/>
          <w:b w:val="0"/>
          <w:bCs w:val="0"/>
          <w:sz w:val="28"/>
          <w:szCs w:val="28"/>
        </w:rPr>
        <w:t>LGB, less affluent, less educated, secular (or Islamic) rather than Christian, urban, pro-redistribution and pro-immigration respondents, as well as adults in the 25–44 and 45–64 age classes</w:t>
      </w:r>
      <w:r>
        <w:rPr>
          <w:rFonts w:hint="default" w:ascii="Calibri" w:hAnsi="Calibri" w:cs="Calibri"/>
          <w:b w:val="0"/>
          <w:bCs w:val="0"/>
          <w:sz w:val="28"/>
          <w:szCs w:val="28"/>
          <w:lang w:val="en-GB"/>
        </w:rPr>
        <w:t>’; all more likely to be debtors. While</w:t>
      </w:r>
      <w:r>
        <w:rPr>
          <w:rFonts w:hint="default" w:ascii="Calibri" w:hAnsi="Calibri" w:eastAsia="SimSun" w:cs="Calibri"/>
          <w:b w:val="0"/>
          <w:bCs w:val="0"/>
          <w:sz w:val="28"/>
          <w:szCs w:val="28"/>
        </w:rPr>
        <w:t>.</w:t>
      </w:r>
      <w:r>
        <w:rPr>
          <w:rFonts w:hint="default" w:ascii="Calibri" w:hAnsi="Calibri" w:cs="Calibri"/>
          <w:b w:val="0"/>
          <w:bCs w:val="0"/>
          <w:sz w:val="28"/>
          <w:szCs w:val="28"/>
          <w:lang w:val="en-GB"/>
        </w:rPr>
        <w:t>‘</w:t>
      </w:r>
      <w:r>
        <w:rPr>
          <w:rFonts w:hint="default" w:ascii="Calibri" w:hAnsi="Calibri" w:eastAsia="SimSun" w:cs="Calibri"/>
          <w:b w:val="0"/>
          <w:bCs w:val="0"/>
          <w:sz w:val="28"/>
          <w:szCs w:val="28"/>
        </w:rPr>
        <w:t>characteristics such as religion, ethnic minority status, and attitudes on redistribution have a larger effect on respondents’ probability of voting for a left party.</w:t>
      </w:r>
      <w:r>
        <w:rPr>
          <w:rFonts w:hint="default" w:ascii="Calibri" w:hAnsi="Calibri" w:cs="Calibri"/>
          <w:b w:val="0"/>
          <w:bCs w:val="0"/>
          <w:sz w:val="28"/>
          <w:szCs w:val="28"/>
          <w:lang w:val="en-GB"/>
        </w:rPr>
        <w:t>’(Trastulli 2025). This is significant because these groups are more likely to lack asset security</w:t>
      </w:r>
      <w:r>
        <w:rPr>
          <w:rFonts w:hint="default" w:ascii="SimSun" w:hAnsi="SimSun" w:cs="SimSun"/>
          <w:sz w:val="24"/>
          <w:szCs w:val="24"/>
          <w:lang w:val="en-GB"/>
        </w:rPr>
        <w:t>.</w:t>
      </w:r>
      <w:r>
        <w:rPr>
          <w:rFonts w:hint="default" w:ascii="Calibri" w:hAnsi="Calibri" w:eastAsia="Calibri Light" w:cs="Calibri"/>
          <w:b w:val="0"/>
          <w:bCs w:val="0"/>
          <w:i w:val="0"/>
          <w:iCs w:val="0"/>
          <w:caps w:val="0"/>
          <w:color w:val="000000"/>
          <w:spacing w:val="0"/>
          <w:sz w:val="28"/>
          <w:szCs w:val="28"/>
          <w:u w:val="none"/>
          <w:shd w:val="clear" w:fill="F5F5F5"/>
          <w:lang w:val="en-GB"/>
        </w:rPr>
        <w:t>But what happens when left parties and leaders campaign explicitly for solutions to the plight of the asset-less?</w:t>
      </w:r>
      <w:r>
        <w:rPr>
          <w:rFonts w:hint="default" w:ascii="Calibri" w:hAnsi="Calibri" w:eastAsia="Calibri Light" w:cs="Calibri"/>
          <w:b w:val="0"/>
          <w:bCs w:val="0"/>
          <w:i w:val="0"/>
          <w:iCs w:val="0"/>
          <w:caps w:val="0"/>
          <w:color w:val="000000"/>
          <w:spacing w:val="0"/>
          <w:sz w:val="28"/>
          <w:szCs w:val="28"/>
          <w:u w:val="none"/>
          <w:shd w:val="clear" w:fill="F5F5F5"/>
          <w:lang w:val="en-GB"/>
        </w:rPr>
        <w:br w:type="textWrapping"/>
      </w:r>
      <w:r>
        <w:rPr>
          <w:rFonts w:hint="default" w:ascii="Calibri" w:hAnsi="Calibri" w:eastAsia="Calibri Light" w:cs="Calibri"/>
          <w:b w:val="0"/>
          <w:bCs w:val="0"/>
          <w:i w:val="0"/>
          <w:iCs w:val="0"/>
          <w:caps w:val="0"/>
          <w:color w:val="000000"/>
          <w:spacing w:val="0"/>
          <w:sz w:val="28"/>
          <w:szCs w:val="28"/>
          <w:u w:val="none"/>
          <w:shd w:val="clear" w:fill="F5F5F5"/>
          <w:lang w:val="en-GB"/>
        </w:rPr>
        <w:t xml:space="preserve"> </w:t>
      </w:r>
      <w:r>
        <w:rPr>
          <w:rFonts w:hint="default" w:ascii="Calibri" w:hAnsi="Calibri" w:eastAsia="Calibri Light"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GB"/>
        </w:rPr>
        <w:t>In 2025, Zohran Mamdani wo</w:t>
      </w:r>
      <w:r>
        <w:rPr>
          <w:rFonts w:ascii="Calibri" w:hAnsi="Calibri" w:cs="Calibri"/>
          <w:b w:val="0"/>
          <w:bCs w:val="0"/>
          <w:i w:val="0"/>
          <w:iCs w:val="0"/>
          <w:caps w:val="0"/>
          <w:color w:val="000000"/>
          <w:spacing w:val="0"/>
          <w:sz w:val="28"/>
          <w:szCs w:val="28"/>
          <w:u w:val="none"/>
          <w:shd w:val="clear" w:fill="F5F5F5"/>
          <w:lang w:val="en-US"/>
        </w:rPr>
        <w:t xml:space="preserve">n </w:t>
      </w:r>
      <w:r>
        <w:rPr>
          <w:rFonts w:hint="default" w:ascii="Calibri" w:hAnsi="Calibri" w:cs="Calibri"/>
          <w:b w:val="0"/>
          <w:bCs w:val="0"/>
          <w:i w:val="0"/>
          <w:iCs w:val="0"/>
          <w:caps w:val="0"/>
          <w:color w:val="000000"/>
          <w:spacing w:val="0"/>
          <w:sz w:val="28"/>
          <w:szCs w:val="28"/>
          <w:u w:val="none"/>
          <w:shd w:val="clear" w:fill="F5F5F5"/>
          <w:lang w:val="en-GB"/>
        </w:rPr>
        <w:t xml:space="preserve">the election to be </w:t>
      </w:r>
      <w:r>
        <w:rPr>
          <w:rFonts w:ascii="Calibri" w:hAnsi="Calibri" w:cs="Calibri"/>
          <w:b w:val="0"/>
          <w:bCs w:val="0"/>
          <w:i w:val="0"/>
          <w:iCs w:val="0"/>
          <w:caps w:val="0"/>
          <w:color w:val="000000"/>
          <w:spacing w:val="0"/>
          <w:sz w:val="28"/>
          <w:szCs w:val="28"/>
          <w:u w:val="none"/>
          <w:shd w:val="clear" w:fill="F5F5F5"/>
          <w:lang w:val="en-US"/>
        </w:rPr>
        <w:t>New York city mayor on promises to</w:t>
      </w:r>
      <w:r>
        <w:rPr>
          <w:rFonts w:hint="default" w:ascii="Calibri" w:hAnsi="Calibri" w:cs="Calibri"/>
          <w:b w:val="0"/>
          <w:bCs w:val="0"/>
          <w:i w:val="0"/>
          <w:iCs w:val="0"/>
          <w:caps w:val="0"/>
          <w:color w:val="000000"/>
          <w:spacing w:val="0"/>
          <w:sz w:val="28"/>
          <w:szCs w:val="28"/>
          <w:u w:val="none"/>
          <w:shd w:val="clear" w:fill="F5F5F5"/>
          <w:lang w:val="en-US"/>
        </w:rPr>
        <w:t xml:space="preserve"> set up city-owned grocery stores for lower-priced foodstuffs</w:t>
      </w:r>
      <w:r>
        <w:rPr>
          <w:rFonts w:hint="default" w:ascii="Calibri" w:hAnsi="Calibri" w:cs="Calibri"/>
          <w:b w:val="0"/>
          <w:bCs w:val="0"/>
          <w:i w:val="0"/>
          <w:iCs w:val="0"/>
          <w:caps w:val="0"/>
          <w:color w:val="000000"/>
          <w:spacing w:val="0"/>
          <w:sz w:val="28"/>
          <w:szCs w:val="28"/>
          <w:u w:val="none"/>
          <w:shd w:val="clear" w:fill="F5F5F5"/>
          <w:lang w:val="en-GB"/>
        </w:rPr>
        <w:t xml:space="preserve">; but also and more significantly, to compensate voters without housing assets by proising </w:t>
      </w:r>
      <w:r>
        <w:rPr>
          <w:rFonts w:hint="default" w:ascii="Calibri" w:hAnsi="Calibri" w:cs="Calibri"/>
          <w:b w:val="0"/>
          <w:bCs w:val="0"/>
          <w:i w:val="0"/>
          <w:iCs w:val="0"/>
          <w:caps w:val="0"/>
          <w:color w:val="000000"/>
          <w:spacing w:val="0"/>
          <w:sz w:val="28"/>
          <w:szCs w:val="28"/>
          <w:u w:val="none"/>
          <w:shd w:val="clear" w:fill="F5F5F5"/>
          <w:lang w:val="en-US"/>
        </w:rPr>
        <w:t>a rent-freeze</w:t>
      </w:r>
      <w:r>
        <w:rPr>
          <w:rFonts w:hint="default" w:ascii="Calibri" w:hAnsi="Calibri" w:cs="Calibri"/>
          <w:b w:val="0"/>
          <w:bCs w:val="0"/>
          <w:i w:val="0"/>
          <w:iCs w:val="0"/>
          <w:caps w:val="0"/>
          <w:color w:val="000000"/>
          <w:spacing w:val="0"/>
          <w:sz w:val="28"/>
          <w:szCs w:val="28"/>
          <w:u w:val="none"/>
          <w:shd w:val="clear" w:fill="F5F5F5"/>
          <w:lang w:val="en-GB"/>
        </w:rPr>
        <w:t xml:space="preserve"> with 2</w:t>
      </w:r>
      <w:r>
        <w:rPr>
          <w:rFonts w:hint="default" w:ascii="Calibri" w:hAnsi="Calibri" w:cs="Calibri"/>
          <w:b w:val="0"/>
          <w:bCs w:val="0"/>
          <w:i w:val="0"/>
          <w:iCs w:val="0"/>
          <w:caps w:val="0"/>
          <w:color w:val="000000"/>
          <w:spacing w:val="0"/>
          <w:sz w:val="28"/>
          <w:szCs w:val="28"/>
          <w:u w:val="none"/>
          <w:shd w:val="clear" w:fill="F5F5F5"/>
          <w:lang w:val="en-US"/>
        </w:rPr>
        <w:t>00,000 ‘rent-stabil</w:t>
      </w:r>
      <w:r>
        <w:rPr>
          <w:rFonts w:hint="default" w:ascii="Calibri" w:hAnsi="Calibri" w:cs="Calibri"/>
          <w:b w:val="0"/>
          <w:bCs w:val="0"/>
          <w:i w:val="0"/>
          <w:iCs w:val="0"/>
          <w:caps w:val="0"/>
          <w:color w:val="000000"/>
          <w:spacing w:val="0"/>
          <w:sz w:val="28"/>
          <w:szCs w:val="28"/>
          <w:u w:val="none"/>
          <w:shd w:val="clear" w:fill="F5F5F5"/>
          <w:lang w:val="en-GB"/>
        </w:rPr>
        <w:t>i</w:t>
      </w:r>
      <w:r>
        <w:rPr>
          <w:rFonts w:hint="default" w:ascii="Calibri" w:hAnsi="Calibri" w:cs="Calibri"/>
          <w:b w:val="0"/>
          <w:bCs w:val="0"/>
          <w:i w:val="0"/>
          <w:iCs w:val="0"/>
          <w:caps w:val="0"/>
          <w:color w:val="000000"/>
          <w:spacing w:val="0"/>
          <w:sz w:val="28"/>
          <w:szCs w:val="28"/>
          <w:u w:val="none"/>
          <w:shd w:val="clear" w:fill="F5F5F5"/>
          <w:lang w:val="en-US"/>
        </w:rPr>
        <w:t>sed’ affordable apartments</w:t>
      </w:r>
      <w:r>
        <w:rPr>
          <w:rFonts w:hint="default" w:ascii="Calibri" w:hAnsi="Calibri" w:cs="Calibri"/>
          <w:b w:val="0"/>
          <w:bCs w:val="0"/>
          <w:i w:val="0"/>
          <w:iCs w:val="0"/>
          <w:caps w:val="0"/>
          <w:color w:val="000000"/>
          <w:spacing w:val="0"/>
          <w:sz w:val="28"/>
          <w:szCs w:val="28"/>
          <w:u w:val="none"/>
          <w:shd w:val="clear" w:fill="F5F5F5"/>
          <w:lang w:val="en-GB"/>
        </w:rPr>
        <w:t xml:space="preserve">; and to provide </w:t>
      </w:r>
      <w:r>
        <w:rPr>
          <w:rFonts w:hint="default" w:ascii="Calibri" w:hAnsi="Calibri" w:cs="Calibri"/>
          <w:b w:val="0"/>
          <w:bCs w:val="0"/>
          <w:i w:val="0"/>
          <w:iCs w:val="0"/>
          <w:caps w:val="0"/>
          <w:color w:val="000000"/>
          <w:spacing w:val="0"/>
          <w:sz w:val="28"/>
          <w:szCs w:val="28"/>
          <w:u w:val="none"/>
          <w:shd w:val="clear" w:fill="F5F5F5"/>
          <w:lang w:val="en-US"/>
        </w:rPr>
        <w:t>free bus services</w:t>
      </w:r>
      <w:r>
        <w:rPr>
          <w:rFonts w:hint="default" w:ascii="Calibri" w:hAnsi="Calibri" w:cs="Calibri"/>
          <w:b w:val="0"/>
          <w:bCs w:val="0"/>
          <w:i w:val="0"/>
          <w:iCs w:val="0"/>
          <w:caps w:val="0"/>
          <w:color w:val="000000"/>
          <w:spacing w:val="0"/>
          <w:sz w:val="28"/>
          <w:szCs w:val="28"/>
          <w:u w:val="none"/>
          <w:shd w:val="clear" w:fill="F5F5F5"/>
          <w:lang w:val="en-GB"/>
        </w:rPr>
        <w:t xml:space="preserve">. In 2017 the UK Labour Party under Jeremy Corbyn bucked the long-term decline in its popular vote - and also attracted more  voters than in the more recent landslide of Keir Starmer in 2024 - with a radical programme aimed at the asset-poor. This included greater availability of homes under existing ‘right to buy’ schemes for ‘ordinary income’ purchasers; abolition of student  tuition fees; inclusive ownership funds to pay dividends to employees and improved access to mortgage and pensions schemes for the self-employed. </w:t>
      </w:r>
      <w:r>
        <w:rPr>
          <w:rFonts w:hint="default" w:ascii="Calibri" w:hAnsi="Calibri" w:cs="Calibri"/>
          <w:b w:val="0"/>
          <w:bCs w:val="0"/>
          <w:i w:val="0"/>
          <w:iCs w:val="0"/>
          <w:caps w:val="0"/>
          <w:color w:val="000000"/>
          <w:spacing w:val="0"/>
          <w:sz w:val="28"/>
          <w:szCs w:val="28"/>
          <w:u w:val="none"/>
          <w:shd w:val="clear" w:fill="F5F5F5"/>
          <w:lang w:val="en-GB"/>
        </w:rPr>
        <w:br w:type="textWrapping"/>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GB"/>
        </w:rPr>
        <w:t>Though different in their scope and geographic scale both these programmes could reduce the extraction of rent and debt dependence of their electorates L</w:t>
      </w:r>
      <w:r>
        <w:rPr>
          <w:rFonts w:hint="default" w:ascii="Calibri" w:hAnsi="Calibri" w:eastAsia="Segoe UI" w:cs="Calibri"/>
          <w:b w:val="0"/>
          <w:bCs w:val="0"/>
          <w:i w:val="0"/>
          <w:iCs w:val="0"/>
          <w:caps w:val="0"/>
          <w:color w:val="000000"/>
          <w:spacing w:val="0"/>
          <w:sz w:val="28"/>
          <w:szCs w:val="28"/>
          <w:u w:val="none"/>
          <w:shd w:val="clear" w:fill="F5F5F5"/>
          <w:lang w:val="en-US"/>
        </w:rPr>
        <w:t xml:space="preserve">ifeworld </w:t>
      </w:r>
      <w:r>
        <w:rPr>
          <w:rFonts w:hint="default" w:ascii="Calibri" w:hAnsi="Calibri" w:eastAsia="Segoe UI" w:cs="Calibri"/>
          <w:b w:val="0"/>
          <w:bCs w:val="0"/>
          <w:i w:val="0"/>
          <w:iCs w:val="0"/>
          <w:caps w:val="0"/>
          <w:color w:val="000000"/>
          <w:spacing w:val="0"/>
          <w:sz w:val="28"/>
          <w:szCs w:val="28"/>
          <w:u w:val="none"/>
          <w:shd w:val="clear" w:fill="F5F5F5"/>
          <w:lang w:val="en-GB"/>
        </w:rPr>
        <w:t>essentials</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like housing </w:t>
      </w:r>
      <w:r>
        <w:rPr>
          <w:rFonts w:hint="default" w:ascii="Calibri" w:hAnsi="Calibri" w:eastAsia="Segoe UI" w:cs="Calibri"/>
          <w:b w:val="0"/>
          <w:bCs w:val="0"/>
          <w:i w:val="0"/>
          <w:iCs w:val="0"/>
          <w:caps w:val="0"/>
          <w:color w:val="000000"/>
          <w:spacing w:val="0"/>
          <w:sz w:val="28"/>
          <w:szCs w:val="28"/>
          <w:u w:val="none"/>
          <w:shd w:val="clear" w:fill="F5F5F5"/>
          <w:lang w:val="en-GB"/>
        </w:rPr>
        <w:t>and</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transport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would also become </w:t>
      </w:r>
      <w:r>
        <w:rPr>
          <w:rFonts w:hint="default" w:ascii="Calibri" w:hAnsi="Calibri" w:eastAsia="Segoe UI" w:cs="Calibri"/>
          <w:b w:val="0"/>
          <w:bCs w:val="0"/>
          <w:i w:val="0"/>
          <w:iCs w:val="0"/>
          <w:caps w:val="0"/>
          <w:color w:val="000000"/>
          <w:spacing w:val="0"/>
          <w:sz w:val="28"/>
          <w:szCs w:val="28"/>
          <w:u w:val="none"/>
          <w:shd w:val="clear" w:fill="F5F5F5"/>
          <w:lang w:val="en-US"/>
        </w:rPr>
        <w:t>publicly provided services targetted at</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the</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‘asset poor’. Labour under Corbyn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would also have been </w:t>
      </w:r>
      <w:r>
        <w:rPr>
          <w:rFonts w:hint="default" w:ascii="Calibri" w:hAnsi="Calibri" w:eastAsia="Segoe UI" w:cs="Calibri"/>
          <w:b w:val="0"/>
          <w:bCs w:val="0"/>
          <w:i w:val="0"/>
          <w:iCs w:val="0"/>
          <w:caps w:val="0"/>
          <w:color w:val="000000"/>
          <w:spacing w:val="0"/>
          <w:sz w:val="28"/>
          <w:szCs w:val="28"/>
          <w:u w:val="none"/>
          <w:shd w:val="clear" w:fill="F5F5F5"/>
          <w:lang w:val="en-US"/>
        </w:rPr>
        <w:t>able</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u w:val="none"/>
          <w:shd w:val="clear" w:fill="F5F5F5"/>
          <w:lang w:val="en-US"/>
        </w:rPr>
        <w:t>to ta</w:t>
      </w:r>
      <w:r>
        <w:rPr>
          <w:rFonts w:hint="default" w:ascii="Calibri" w:hAnsi="Calibri" w:eastAsia="Segoe UI" w:cs="Calibri"/>
          <w:b w:val="0"/>
          <w:bCs w:val="0"/>
          <w:i w:val="0"/>
          <w:iCs w:val="0"/>
          <w:caps w:val="0"/>
          <w:color w:val="000000"/>
          <w:spacing w:val="0"/>
          <w:sz w:val="28"/>
          <w:szCs w:val="28"/>
          <w:u w:val="none"/>
          <w:shd w:val="clear" w:fill="F5F5F5"/>
          <w:lang w:val="en-GB"/>
        </w:rPr>
        <w:t>ckle</w:t>
      </w:r>
      <w:r>
        <w:rPr>
          <w:rFonts w:hint="default" w:ascii="Calibri" w:hAnsi="Calibri" w:eastAsia="Segoe UI" w:cs="Calibri"/>
          <w:b w:val="0"/>
          <w:bCs w:val="0"/>
          <w:i w:val="0"/>
          <w:iCs w:val="0"/>
          <w:caps w:val="0"/>
          <w:color w:val="000000"/>
          <w:spacing w:val="0"/>
          <w:sz w:val="28"/>
          <w:szCs w:val="28"/>
          <w:u w:val="none"/>
          <w:shd w:val="clear" w:fill="F5F5F5"/>
          <w:lang w:val="en-US"/>
        </w:rPr>
        <w:t xml:space="preserve"> sources of insecurity in employment and incomes</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that lead to indebtedness. However shouldn’t </w:t>
      </w:r>
      <w:r>
        <w:rPr>
          <w:rFonts w:hint="default" w:ascii="Calibri" w:hAnsi="Calibri" w:eastAsia="Segoe UI" w:cs="Calibri"/>
          <w:b w:val="0"/>
          <w:bCs w:val="0"/>
          <w:i w:val="0"/>
          <w:iCs w:val="0"/>
          <w:caps w:val="0"/>
          <w:color w:val="000000"/>
          <w:spacing w:val="0"/>
          <w:sz w:val="28"/>
          <w:szCs w:val="28"/>
          <w:u w:val="none"/>
          <w:shd w:val="clear" w:fill="F5F5F5"/>
          <w:lang w:val="en-US"/>
        </w:rPr>
        <w:t xml:space="preserve">these ‘upstream’ interventions be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accompanied by , or strengthened by policies that </w:t>
      </w:r>
      <w:r>
        <w:rPr>
          <w:rFonts w:hint="default" w:ascii="Calibri" w:hAnsi="Calibri" w:eastAsia="Segoe UI" w:cs="Calibri"/>
          <w:b w:val="0"/>
          <w:bCs w:val="0"/>
          <w:i w:val="0"/>
          <w:iCs w:val="0"/>
          <w:caps w:val="0"/>
          <w:color w:val="000000"/>
          <w:spacing w:val="0"/>
          <w:sz w:val="28"/>
          <w:szCs w:val="28"/>
          <w:u w:val="none"/>
          <w:shd w:val="clear" w:fill="F5F5F5"/>
          <w:lang w:val="en-US"/>
        </w:rPr>
        <w:t>ta</w:t>
      </w:r>
      <w:r>
        <w:rPr>
          <w:rFonts w:hint="default" w:ascii="Calibri" w:hAnsi="Calibri" w:eastAsia="Segoe UI" w:cs="Calibri"/>
          <w:b w:val="0"/>
          <w:bCs w:val="0"/>
          <w:i w:val="0"/>
          <w:iCs w:val="0"/>
          <w:caps w:val="0"/>
          <w:color w:val="000000"/>
          <w:spacing w:val="0"/>
          <w:sz w:val="28"/>
          <w:szCs w:val="28"/>
          <w:u w:val="none"/>
          <w:shd w:val="clear" w:fill="F5F5F5"/>
          <w:lang w:val="en-GB"/>
        </w:rPr>
        <w:t>ckle the inequality at the heart of the credit-debt system</w:t>
      </w:r>
      <w:r>
        <w:rPr>
          <w:rFonts w:hint="default" w:ascii="Calibri" w:hAnsi="Calibri" w:eastAsia="Segoe UI" w:cs="Calibri"/>
          <w:b w:val="0"/>
          <w:bCs w:val="0"/>
          <w:i w:val="0"/>
          <w:iCs w:val="0"/>
          <w:caps w:val="0"/>
          <w:color w:val="000000"/>
          <w:spacing w:val="0"/>
          <w:sz w:val="28"/>
          <w:szCs w:val="28"/>
          <w:u w:val="none"/>
          <w:shd w:val="clear" w:fill="F5F5F5"/>
          <w:lang w:val="en-US"/>
        </w:rPr>
        <w:t>?</w:t>
      </w:r>
    </w:p>
    <w:p w14:paraId="14E0340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Light" w:hAnsi="Calibri Light" w:eastAsia="Calibri Light" w:cs="Calibri Light"/>
          <w:b/>
          <w:bCs/>
          <w:i w:val="0"/>
          <w:iCs w:val="0"/>
          <w:caps w:val="0"/>
          <w:color w:val="000000"/>
          <w:spacing w:val="0"/>
          <w:sz w:val="28"/>
          <w:szCs w:val="28"/>
          <w:u w:val="none"/>
          <w:shd w:val="clear" w:fill="F5F5F5"/>
          <w:lang w:val="en-GB"/>
        </w:rPr>
      </w:pPr>
    </w:p>
    <w:p w14:paraId="2EC9884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000000"/>
          <w:spacing w:val="0"/>
          <w:sz w:val="28"/>
          <w:szCs w:val="28"/>
          <w:highlight w:val="none"/>
          <w:u w:val="none"/>
          <w:shd w:val="clear" w:fill="F5F5F5"/>
          <w:lang w:val="en-GB"/>
        </w:rPr>
      </w:pPr>
      <w:r>
        <w:rPr>
          <w:rFonts w:hint="default" w:ascii="Calibri" w:hAnsi="Calibri" w:eastAsia="Segoe UI" w:cs="Calibri"/>
          <w:b/>
          <w:bCs/>
          <w:i w:val="0"/>
          <w:iCs w:val="0"/>
          <w:caps w:val="0"/>
          <w:color w:val="000000"/>
          <w:spacing w:val="0"/>
          <w:sz w:val="28"/>
          <w:szCs w:val="28"/>
          <w:u w:val="none"/>
          <w:shd w:val="clear" w:fill="F5F5F5"/>
          <w:lang w:val="en-GB"/>
        </w:rPr>
        <w:t>Levelling Asset Inequalities: Conventional vs Radical Reforms</w:t>
      </w:r>
      <w:r>
        <w:rPr>
          <w:rFonts w:hint="default" w:ascii="Calibri" w:hAnsi="Calibri" w:eastAsia="Segoe UI" w:cs="Calibri"/>
          <w:b/>
          <w:bCs/>
          <w:i w:val="0"/>
          <w:iCs w:val="0"/>
          <w:caps w:val="0"/>
          <w:color w:val="000000"/>
          <w:spacing w:val="0"/>
          <w:sz w:val="28"/>
          <w:szCs w:val="28"/>
          <w:u w:val="none"/>
          <w:shd w:val="clear" w:fill="F5F5F5"/>
          <w:lang w:val="en-GB"/>
        </w:rPr>
        <w:br w:type="textWrapping"/>
      </w:r>
      <w:r>
        <w:rPr>
          <w:rFonts w:hint="default" w:ascii="Calibri" w:hAnsi="Calibri" w:eastAsia="Segoe UI" w:cs="Calibri"/>
          <w:b w:val="0"/>
          <w:bCs w:val="0"/>
          <w:i w:val="0"/>
          <w:iCs w:val="0"/>
          <w:caps w:val="0"/>
          <w:color w:val="000000"/>
          <w:spacing w:val="0"/>
          <w:sz w:val="28"/>
          <w:szCs w:val="28"/>
          <w:u w:val="none"/>
          <w:shd w:val="clear" w:fill="F5F5F5"/>
          <w:lang w:val="en-GB"/>
        </w:rPr>
        <w:t xml:space="preserve">Some campaign groups have been inspired by the kind of debt ‘jubilees’ in the ancient world highlighted by Michael Hudson. Debt Justice UK has refocused some of its previous campaigns for debt write-offs to the  impoverished South to the UK. In continental Europe the Croatian government  introduced </w:t>
      </w:r>
      <w:r>
        <w:rPr>
          <w:rFonts w:hint="default" w:ascii="Calibri" w:hAnsi="Calibri" w:cs="Calibri"/>
          <w:b w:val="0"/>
          <w:bCs w:val="0"/>
          <w:i w:val="0"/>
          <w:iCs w:val="0"/>
          <w:caps w:val="0"/>
          <w:color w:val="000000"/>
          <w:spacing w:val="0"/>
          <w:sz w:val="28"/>
          <w:szCs w:val="28"/>
          <w:u w:val="none"/>
          <w:shd w:val="clear" w:fill="F5F5F5"/>
          <w:lang w:val="en-GB"/>
        </w:rPr>
        <w:t>‘Fresh Start’</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i</w:t>
      </w:r>
      <w:r>
        <w:rPr>
          <w:rFonts w:hint="default" w:ascii="Calibri" w:hAnsi="Calibri" w:cs="Calibri"/>
          <w:b w:val="0"/>
          <w:bCs w:val="0"/>
          <w:i w:val="0"/>
          <w:iCs w:val="0"/>
          <w:caps w:val="0"/>
          <w:color w:val="000000"/>
          <w:spacing w:val="0"/>
          <w:sz w:val="28"/>
          <w:szCs w:val="28"/>
          <w:u w:val="none"/>
          <w:shd w:val="clear" w:fill="F5F5F5"/>
          <w:lang w:val="en-GB"/>
        </w:rPr>
        <w:t>n 2015. This emergency debt relief initiative cancelled bank and local government debts of many thousands of non-home owners on very low incomes (</w:t>
      </w:r>
      <w:r>
        <w:rPr>
          <w:rFonts w:hint="default" w:ascii="Calibri" w:hAnsi="Calibri" w:cs="Calibri"/>
          <w:b w:val="0"/>
          <w:bCs w:val="0"/>
          <w:i w:val="0"/>
          <w:iCs w:val="0"/>
          <w:caps w:val="0"/>
          <w:color w:val="000000"/>
          <w:spacing w:val="0"/>
          <w:sz w:val="28"/>
          <w:szCs w:val="28"/>
          <w:highlight w:val="none"/>
          <w:u w:val="none"/>
          <w:shd w:val="clear" w:fill="F5F5F5"/>
          <w:lang w:val="en-GB"/>
        </w:rPr>
        <w:t xml:space="preserve">Noack, 2015; Croatia Week, 2015). </w:t>
      </w:r>
      <w:r>
        <w:rPr>
          <w:rFonts w:hint="default" w:ascii="Calibri" w:hAnsi="Calibri" w:eastAsia="Segoe UI" w:cs="Calibri"/>
          <w:b w:val="0"/>
          <w:bCs w:val="0"/>
          <w:i w:val="0"/>
          <w:iCs w:val="0"/>
          <w:caps w:val="0"/>
          <w:color w:val="000000"/>
          <w:spacing w:val="0"/>
          <w:sz w:val="28"/>
          <w:szCs w:val="28"/>
          <w:u w:val="none"/>
          <w:shd w:val="clear" w:fill="F5F5F5"/>
          <w:lang w:val="en-GB"/>
        </w:rPr>
        <w:t>Debt Justice UK has proposed that the UK Treasury buy out £30 billion of debt owed by 4.3 million debtors. The justification for such an absolutely large, but in relative terms, trivial tranche of government funding (2.5% of its 2025 spend) is that debt-free consumers could then spend an extra £24 billion and therefore growth into the UK’s stuttering economy (</w:t>
      </w:r>
      <w:r>
        <w:rPr>
          <w:rFonts w:hint="default" w:ascii="Calibri" w:hAnsi="Calibri" w:eastAsia="Segoe UI" w:cs="Calibri"/>
          <w:b w:val="0"/>
          <w:bCs w:val="0"/>
          <w:i w:val="0"/>
          <w:iCs w:val="0"/>
          <w:caps w:val="0"/>
          <w:color w:val="000000"/>
          <w:spacing w:val="0"/>
          <w:sz w:val="28"/>
          <w:szCs w:val="28"/>
          <w:highlight w:val="none"/>
          <w:u w:val="none"/>
          <w:shd w:val="clear" w:fill="F5F5F5"/>
          <w:lang w:val="en-GB"/>
        </w:rPr>
        <w:t xml:space="preserve">Debt Justice, 2022). </w:t>
      </w:r>
    </w:p>
    <w:p w14:paraId="2F35F19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aps w:val="0"/>
          <w:color w:val="000000"/>
          <w:spacing w:val="0"/>
          <w:sz w:val="28"/>
          <w:szCs w:val="28"/>
          <w:u w:val="none"/>
          <w:shd w:val="clear" w:fill="F5F5F5"/>
          <w:lang w:val="en-GB"/>
        </w:rPr>
      </w:pPr>
      <w:r>
        <w:rPr>
          <w:rFonts w:hint="default" w:ascii="Calibri" w:hAnsi="Calibri" w:eastAsia="Segoe UI" w:cs="Calibri"/>
          <w:b w:val="0"/>
          <w:bCs w:val="0"/>
          <w:i w:val="0"/>
          <w:iCs w:val="0"/>
          <w:caps w:val="0"/>
          <w:color w:val="000000"/>
          <w:spacing w:val="0"/>
          <w:sz w:val="28"/>
          <w:szCs w:val="28"/>
          <w:highlight w:val="none"/>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highlight w:val="none"/>
          <w:u w:val="none"/>
          <w:shd w:val="clear" w:fill="F5F5F5"/>
          <w:lang w:val="en-GB"/>
        </w:rPr>
        <w:tab/>
      </w:r>
      <w:r>
        <w:rPr>
          <w:rFonts w:hint="default" w:ascii="Calibri" w:hAnsi="Calibri" w:eastAsia="Segoe UI" w:cs="Calibri"/>
          <w:b w:val="0"/>
          <w:bCs w:val="0"/>
          <w:i w:val="0"/>
          <w:iCs w:val="0"/>
          <w:caps w:val="0"/>
          <w:color w:val="000000"/>
          <w:spacing w:val="0"/>
          <w:sz w:val="28"/>
          <w:szCs w:val="28"/>
          <w:highlight w:val="none"/>
          <w:u w:val="none"/>
          <w:shd w:val="clear" w:fill="F5F5F5"/>
          <w:lang w:val="en-GB"/>
        </w:rPr>
        <w:t>Contrarily some could, and do, argue for c</w:t>
      </w:r>
      <w:r>
        <w:rPr>
          <w:rFonts w:hint="default" w:ascii="Calibri" w:hAnsi="Calibri" w:cs="Calibri"/>
          <w:b w:val="0"/>
          <w:bCs w:val="0"/>
          <w:i w:val="0"/>
          <w:iCs w:val="0"/>
          <w:caps w:val="0"/>
          <w:color w:val="000000"/>
          <w:spacing w:val="0"/>
          <w:sz w:val="28"/>
          <w:szCs w:val="28"/>
          <w:highlight w:val="none"/>
          <w:u w:val="none"/>
          <w:shd w:val="clear" w:fill="F5F5F5"/>
          <w:lang w:val="en-GB"/>
        </w:rPr>
        <w:t>onventional social</w:t>
      </w:r>
      <w:r>
        <w:rPr>
          <w:rFonts w:hint="default" w:ascii="Calibri" w:hAnsi="Calibri" w:cs="Calibri"/>
          <w:b w:val="0"/>
          <w:bCs w:val="0"/>
          <w:i w:val="0"/>
          <w:iCs w:val="0"/>
          <w:caps w:val="0"/>
          <w:color w:val="000000"/>
          <w:spacing w:val="0"/>
          <w:sz w:val="28"/>
          <w:szCs w:val="28"/>
          <w:u w:val="none"/>
          <w:shd w:val="clear" w:fill="F5F5F5"/>
          <w:lang w:val="en-GB"/>
        </w:rPr>
        <w:t>-democratic policies to preclude eventual resort to debt. Principally by targetting people’s upstream finances by boosting low and insecure incomes to reduce the need for borrowing and indebtedness. Wider membership in trade unions with real bargaining power would undoubtedly help improve the incomes of those in employment. However, this would not benefit those not in work, nor those in irregular employment like the so-called ‘gig economy’. A further obstacle is the proliferation of work in small or isolated locations that are difficult for unions to organise in. Real or alleged self-employment</w:t>
      </w:r>
      <w:r>
        <w:rPr>
          <w:rFonts w:hint="default" w:ascii="Calibri" w:hAnsi="Calibri" w:cs="Calibri"/>
          <w:b w:val="0"/>
          <w:bCs w:val="0"/>
          <w:i w:val="0"/>
          <w:iCs w:val="0"/>
          <w:caps w:val="0"/>
          <w:color w:val="000000"/>
          <w:spacing w:val="0"/>
          <w:sz w:val="28"/>
          <w:szCs w:val="28"/>
          <w:highlight w:val="none"/>
          <w:u w:val="none"/>
          <w:shd w:val="clear" w:fill="F5F5F5"/>
          <w:lang w:val="en-GB"/>
        </w:rPr>
        <w:t xml:space="preserve"> (10% in USA, 14% UK, 15% Canada) also</w:t>
      </w:r>
      <w:r>
        <w:rPr>
          <w:rFonts w:hint="default" w:ascii="Calibri" w:hAnsi="Calibri" w:cs="Calibri"/>
          <w:b w:val="0"/>
          <w:bCs w:val="0"/>
          <w:i w:val="0"/>
          <w:iCs w:val="0"/>
          <w:caps w:val="0"/>
          <w:color w:val="000000"/>
          <w:spacing w:val="0"/>
          <w:sz w:val="28"/>
          <w:szCs w:val="28"/>
          <w:u w:val="none"/>
          <w:shd w:val="clear" w:fill="F5F5F5"/>
          <w:lang w:val="en-GB"/>
        </w:rPr>
        <w:t xml:space="preserve"> precludes eligibility for union membership. Moreover, whilst unions can bargain for, and achieve higher wages, increases in economies with endemic inflation may not be sufficient to obviate the need for workers to borrow. </w:t>
      </w:r>
      <w:r>
        <w:rPr>
          <w:rFonts w:hint="default" w:ascii="Calibri" w:hAnsi="Calibri" w:cs="Calibri"/>
          <w:b w:val="0"/>
          <w:bCs w:val="0"/>
          <w:i w:val="0"/>
          <w:iCs w:val="0"/>
          <w:color w:val="000000"/>
          <w:spacing w:val="0"/>
          <w:sz w:val="28"/>
          <w:szCs w:val="28"/>
          <w:u w:val="none"/>
          <w:shd w:val="clear" w:fill="F5F5F5"/>
          <w:lang w:val="en-GB"/>
        </w:rPr>
        <w:t>M</w:t>
      </w:r>
      <w:r>
        <w:rPr>
          <w:rFonts w:hint="default" w:ascii="Calibri" w:hAnsi="Calibri" w:cs="Calibri"/>
          <w:b w:val="0"/>
          <w:bCs w:val="0"/>
          <w:i w:val="0"/>
          <w:iCs w:val="0"/>
          <w:caps w:val="0"/>
          <w:color w:val="000000"/>
          <w:spacing w:val="0"/>
          <w:sz w:val="28"/>
          <w:szCs w:val="28"/>
          <w:u w:val="none"/>
          <w:shd w:val="clear" w:fill="F5F5F5"/>
          <w:lang w:val="en-GB"/>
        </w:rPr>
        <w:t>oreover, better incomes alone aren’t necessarily sufficient to provide the credit ratings needed to acquire assets such as home  ownership.</w:t>
      </w:r>
    </w:p>
    <w:p w14:paraId="54EF8F6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56" w:firstLineChars="306"/>
        <w:jc w:val="left"/>
        <w:textAlignment w:val="baseline"/>
        <w:rPr>
          <w:rFonts w:hint="default" w:ascii="Calibri" w:hAnsi="Calibri" w:cs="Calibri"/>
          <w:b w:val="0"/>
          <w:bCs w:val="0"/>
          <w:i w:val="0"/>
          <w:iCs w:val="0"/>
          <w:caps w:val="0"/>
          <w:color w:val="000000"/>
          <w:spacing w:val="0"/>
          <w:sz w:val="28"/>
          <w:szCs w:val="28"/>
          <w:highlight w:val="none"/>
          <w:u w:val="none"/>
          <w:shd w:val="clear" w:fill="F5F5F5"/>
          <w:lang w:val="en-GB"/>
        </w:rPr>
      </w:pPr>
      <w:r>
        <w:rPr>
          <w:rFonts w:hint="default" w:ascii="Calibri" w:hAnsi="Calibri" w:cs="Calibri"/>
          <w:b w:val="0"/>
          <w:bCs w:val="0"/>
          <w:i w:val="0"/>
          <w:iCs w:val="0"/>
          <w:caps w:val="0"/>
          <w:color w:val="000000"/>
          <w:spacing w:val="0"/>
          <w:sz w:val="28"/>
          <w:szCs w:val="28"/>
          <w:u w:val="none"/>
          <w:shd w:val="clear" w:fill="F5F5F5"/>
          <w:lang w:val="en-GB"/>
        </w:rPr>
        <w:t xml:space="preserve">A different income-focus  ed approach is the campaign to introduce a universal </w:t>
      </w:r>
      <w:r>
        <w:rPr>
          <w:rFonts w:hint="default" w:ascii="Calibri" w:hAnsi="Calibri" w:cs="Calibri"/>
          <w:b w:val="0"/>
          <w:bCs w:val="0"/>
          <w:i w:val="0"/>
          <w:iCs w:val="0"/>
          <w:caps w:val="0"/>
          <w:color w:val="000000"/>
          <w:spacing w:val="0"/>
          <w:sz w:val="28"/>
          <w:szCs w:val="28"/>
          <w:u w:val="none"/>
          <w:shd w:val="clear" w:fill="F5F5F5"/>
          <w:lang w:val="en-US"/>
        </w:rPr>
        <w:t xml:space="preserve">Citizens </w:t>
      </w:r>
      <w:r>
        <w:rPr>
          <w:rFonts w:hint="default" w:ascii="Calibri" w:hAnsi="Calibri" w:cs="Calibri"/>
          <w:b w:val="0"/>
          <w:bCs w:val="0"/>
          <w:i w:val="0"/>
          <w:iCs w:val="0"/>
          <w:caps w:val="0"/>
          <w:color w:val="000000"/>
          <w:spacing w:val="0"/>
          <w:sz w:val="28"/>
          <w:szCs w:val="28"/>
          <w:u w:val="none"/>
          <w:shd w:val="clear" w:fill="F5F5F5"/>
          <w:lang w:val="en-GB"/>
        </w:rPr>
        <w:t xml:space="preserve">or Basic </w:t>
      </w:r>
      <w:r>
        <w:rPr>
          <w:rFonts w:hint="default" w:ascii="Calibri" w:hAnsi="Calibri" w:cs="Calibri"/>
          <w:b w:val="0"/>
          <w:bCs w:val="0"/>
          <w:i w:val="0"/>
          <w:iCs w:val="0"/>
          <w:caps w:val="0"/>
          <w:color w:val="000000"/>
          <w:spacing w:val="0"/>
          <w:sz w:val="28"/>
          <w:szCs w:val="28"/>
          <w:u w:val="none"/>
          <w:shd w:val="clear" w:fill="F5F5F5"/>
          <w:lang w:val="en-US"/>
        </w:rPr>
        <w:t>Income</w:t>
      </w:r>
      <w:r>
        <w:rPr>
          <w:rFonts w:hint="default" w:ascii="Calibri" w:hAnsi="Calibri" w:cs="Calibri"/>
          <w:b w:val="0"/>
          <w:bCs w:val="0"/>
          <w:i w:val="0"/>
          <w:iCs w:val="0"/>
          <w:caps w:val="0"/>
          <w:color w:val="000000"/>
          <w:spacing w:val="0"/>
          <w:sz w:val="28"/>
          <w:szCs w:val="28"/>
          <w:u w:val="none"/>
          <w:shd w:val="clear" w:fill="F5F5F5"/>
          <w:lang w:val="en-GB"/>
        </w:rPr>
        <w:t>. Such a non-means tested income could be set at a sufficiently high level to cover day-to-day living expenses; thus reducing the risks of resorting to debt. Trial and pilot programmes suggest these can reduce resort to credit. UBIs also eliminate bureaucratic complexities and stigmas associated with income-support from conventional means-tested benefits. However the level of UBI, needed to fund a sufficient degree of economic security could mean higher general taxation (Joseph Rowntree Foundation, n.d.) and thus intense political reactions.</w:t>
      </w:r>
      <w:r>
        <w:rPr>
          <w:rFonts w:hint="default" w:ascii="Calibri" w:hAnsi="Calibri" w:cs="Calibri"/>
          <w:b w:val="0"/>
          <w:bCs w:val="0"/>
          <w:i w:val="0"/>
          <w:iCs w:val="0"/>
          <w:caps w:val="0"/>
          <w:color w:val="000000"/>
          <w:spacing w:val="0"/>
          <w:sz w:val="28"/>
          <w:szCs w:val="28"/>
          <w:u w:val="none"/>
          <w:shd w:val="clear" w:fill="F5F5F5"/>
          <w:lang w:val="en-GB"/>
        </w:rPr>
        <w:br w:type="textWrapping"/>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GB"/>
        </w:rPr>
        <w:t xml:space="preserve">There is a more  transformative approach that addresses the class divide between rentiers and the asset-poor. One that exploits the grain of contemporary financial conventions. This is an adaptation of the Sovereign Wealth Fund institution. Several countries have adopted SWFs as a way of creaming off a percentage of the profits from resource exploitating businesses into the public purse. Countries such as Norway and Saudi Arabia have holdings in, principally, oil corporations that enable corporate dividends to be paid into the SWF. The SWF can then afford to finance public goods, such as health, education or environmental improvements. </w:t>
      </w:r>
      <w:r>
        <w:rPr>
          <w:rFonts w:hint="default" w:ascii="Calibri" w:hAnsi="Calibri" w:cs="Calibri"/>
          <w:b w:val="0"/>
          <w:bCs w:val="0"/>
          <w:i w:val="0"/>
          <w:iCs w:val="0"/>
          <w:caps w:val="0"/>
          <w:color w:val="000000"/>
          <w:spacing w:val="0"/>
          <w:sz w:val="28"/>
          <w:szCs w:val="28"/>
          <w:u w:val="none"/>
          <w:shd w:val="clear" w:fill="F5F5F5"/>
          <w:lang w:val="en-GB"/>
        </w:rPr>
        <w:br w:type="textWrapping"/>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GB"/>
        </w:rPr>
        <w:t xml:space="preserve">This mechanism could be modified to give all citizens a collective stake and hence ‘dividends’ from similar funds.  In the USA, Senator </w:t>
      </w:r>
      <w:r>
        <w:rPr>
          <w:rFonts w:hint="default" w:ascii="Calibri" w:hAnsi="Calibri" w:eastAsia="Arial Black" w:cs="Calibri"/>
          <w:b w:val="0"/>
          <w:bCs w:val="0"/>
          <w:i w:val="0"/>
          <w:iCs w:val="0"/>
          <w:caps w:val="0"/>
          <w:color w:val="000000"/>
          <w:spacing w:val="0"/>
          <w:sz w:val="28"/>
          <w:szCs w:val="28"/>
          <w:u w:val="none"/>
          <w:shd w:val="clear" w:fill="F5F5F5"/>
          <w:lang w:val="en-US"/>
        </w:rPr>
        <w:t xml:space="preserve">Bernie Sanders: </w:t>
      </w:r>
      <w:r>
        <w:rPr>
          <w:rFonts w:hint="default" w:ascii="Calibri" w:hAnsi="Calibri" w:eastAsia="Arial Black" w:cs="Calibri"/>
          <w:b w:val="0"/>
          <w:bCs w:val="0"/>
          <w:i w:val="0"/>
          <w:iCs w:val="0"/>
          <w:caps w:val="0"/>
          <w:color w:val="000000"/>
          <w:spacing w:val="0"/>
          <w:sz w:val="28"/>
          <w:szCs w:val="28"/>
          <w:u w:val="none"/>
          <w:shd w:val="clear" w:fill="F5F5F5"/>
          <w:lang w:val="en-GB"/>
        </w:rPr>
        <w:t xml:space="preserve">has proposed such a </w:t>
      </w:r>
      <w:r>
        <w:rPr>
          <w:rFonts w:hint="default" w:ascii="Calibri" w:hAnsi="Calibri" w:eastAsia="Arial Black" w:cs="Calibri"/>
          <w:b w:val="0"/>
          <w:bCs w:val="0"/>
          <w:i/>
          <w:iCs/>
          <w:caps w:val="0"/>
          <w:color w:val="000000"/>
          <w:spacing w:val="0"/>
          <w:sz w:val="28"/>
          <w:szCs w:val="28"/>
          <w:u w:val="none"/>
          <w:shd w:val="clear" w:fill="F5F5F5"/>
          <w:lang w:val="en-GB"/>
        </w:rPr>
        <w:t>social</w:t>
      </w:r>
      <w:r>
        <w:rPr>
          <w:rFonts w:hint="default" w:ascii="Calibri" w:hAnsi="Calibri" w:eastAsia="Arial Black" w:cs="Calibri"/>
          <w:b w:val="0"/>
          <w:bCs w:val="0"/>
          <w:i w:val="0"/>
          <w:iCs w:val="0"/>
          <w:caps w:val="0"/>
          <w:color w:val="000000"/>
          <w:spacing w:val="0"/>
          <w:sz w:val="28"/>
          <w:szCs w:val="28"/>
          <w:u w:val="none"/>
          <w:shd w:val="clear" w:fill="F5F5F5"/>
          <w:lang w:val="en-US"/>
        </w:rPr>
        <w:t xml:space="preserve"> wealth fund </w:t>
      </w:r>
      <w:r>
        <w:rPr>
          <w:rFonts w:hint="default" w:ascii="Calibri" w:hAnsi="Calibri" w:eastAsia="Arial Black" w:cs="Calibri"/>
          <w:b w:val="0"/>
          <w:bCs w:val="0"/>
          <w:i w:val="0"/>
          <w:iCs w:val="0"/>
          <w:caps w:val="0"/>
          <w:color w:val="000000"/>
          <w:spacing w:val="0"/>
          <w:sz w:val="28"/>
          <w:szCs w:val="28"/>
          <w:u w:val="none"/>
          <w:shd w:val="clear" w:fill="F5F5F5"/>
          <w:lang w:val="en-GB"/>
        </w:rPr>
        <w:t xml:space="preserve">derived from a percentage of </w:t>
      </w:r>
      <w:r>
        <w:rPr>
          <w:rFonts w:hint="default" w:ascii="Calibri" w:hAnsi="Calibri" w:eastAsia="Arial Black" w:cs="Calibri"/>
          <w:b w:val="0"/>
          <w:bCs w:val="0"/>
          <w:i w:val="0"/>
          <w:iCs w:val="0"/>
          <w:caps w:val="0"/>
          <w:color w:val="000000"/>
          <w:spacing w:val="0"/>
          <w:sz w:val="28"/>
          <w:szCs w:val="28"/>
          <w:u w:val="none"/>
          <w:shd w:val="clear" w:fill="F5F5F5"/>
          <w:lang w:val="en-US"/>
        </w:rPr>
        <w:t>tech</w:t>
      </w:r>
      <w:r>
        <w:rPr>
          <w:rFonts w:hint="default" w:ascii="Calibri" w:hAnsi="Calibri" w:eastAsia="Arial Black" w:cs="Calibri"/>
          <w:b w:val="0"/>
          <w:bCs w:val="0"/>
          <w:i w:val="0"/>
          <w:iCs w:val="0"/>
          <w:caps w:val="0"/>
          <w:color w:val="000000"/>
          <w:spacing w:val="0"/>
          <w:sz w:val="28"/>
          <w:szCs w:val="28"/>
          <w:u w:val="none"/>
          <w:shd w:val="clear" w:fill="F5F5F5"/>
          <w:lang w:val="en-GB"/>
        </w:rPr>
        <w:t>nological</w:t>
      </w:r>
      <w:r>
        <w:rPr>
          <w:rFonts w:hint="default" w:ascii="Calibri" w:hAnsi="Calibri" w:eastAsia="Arial Black" w:cs="Calibri"/>
          <w:b w:val="0"/>
          <w:bCs w:val="0"/>
          <w:i w:val="0"/>
          <w:iCs w:val="0"/>
          <w:caps w:val="0"/>
          <w:color w:val="000000"/>
          <w:spacing w:val="0"/>
          <w:sz w:val="28"/>
          <w:szCs w:val="28"/>
          <w:u w:val="none"/>
          <w:shd w:val="clear" w:fill="F5F5F5"/>
          <w:lang w:val="en-US"/>
        </w:rPr>
        <w:t xml:space="preserve"> corp</w:t>
      </w:r>
      <w:r>
        <w:rPr>
          <w:rFonts w:hint="default" w:ascii="Calibri" w:hAnsi="Calibri" w:eastAsia="Arial Black" w:cs="Calibri"/>
          <w:b w:val="0"/>
          <w:bCs w:val="0"/>
          <w:i w:val="0"/>
          <w:iCs w:val="0"/>
          <w:caps w:val="0"/>
          <w:color w:val="000000"/>
          <w:spacing w:val="0"/>
          <w:sz w:val="28"/>
          <w:szCs w:val="28"/>
          <w:u w:val="none"/>
          <w:shd w:val="clear" w:fill="F5F5F5"/>
          <w:lang w:val="en-GB"/>
        </w:rPr>
        <w:t>orations’</w:t>
      </w:r>
      <w:r>
        <w:rPr>
          <w:rFonts w:hint="default" w:ascii="Calibri" w:hAnsi="Calibri" w:eastAsia="Arial Black" w:cs="Calibri"/>
          <w:b w:val="0"/>
          <w:bCs w:val="0"/>
          <w:i w:val="0"/>
          <w:iCs w:val="0"/>
          <w:caps w:val="0"/>
          <w:color w:val="000000"/>
          <w:spacing w:val="0"/>
          <w:sz w:val="28"/>
          <w:szCs w:val="28"/>
          <w:u w:val="none"/>
          <w:shd w:val="clear" w:fill="F5F5F5"/>
          <w:lang w:val="en-US"/>
        </w:rPr>
        <w:t xml:space="preserve"> profits</w:t>
      </w:r>
      <w:r>
        <w:rPr>
          <w:rFonts w:hint="default" w:ascii="Calibri" w:hAnsi="Calibri" w:eastAsia="Arial Black" w:cs="Calibri"/>
          <w:b w:val="0"/>
          <w:bCs w:val="0"/>
          <w:i w:val="0"/>
          <w:iCs w:val="0"/>
          <w:caps w:val="0"/>
          <w:color w:val="000000"/>
          <w:spacing w:val="0"/>
          <w:sz w:val="28"/>
          <w:szCs w:val="28"/>
          <w:u w:val="none"/>
          <w:shd w:val="clear" w:fill="F5F5F5"/>
          <w:lang w:val="en-GB"/>
        </w:rPr>
        <w:t xml:space="preserve"> from the booming A.I. sector (Sanders 2026). Social Wealth Funds would, in effect, diminish the need for personal assets to avoid indebtedness by creating a </w:t>
      </w:r>
      <w:r>
        <w:rPr>
          <w:rFonts w:hint="default" w:ascii="Calibri" w:hAnsi="Calibri" w:eastAsia="Arial Black" w:cs="Calibri"/>
          <w:b w:val="0"/>
          <w:bCs w:val="0"/>
          <w:i/>
          <w:iCs/>
          <w:caps w:val="0"/>
          <w:color w:val="000000"/>
          <w:spacing w:val="0"/>
          <w:sz w:val="28"/>
          <w:szCs w:val="28"/>
          <w:u w:val="none"/>
          <w:shd w:val="clear" w:fill="F5F5F5"/>
          <w:lang w:val="en-GB"/>
        </w:rPr>
        <w:t>public, social</w:t>
      </w:r>
      <w:r>
        <w:rPr>
          <w:rFonts w:hint="default" w:ascii="Calibri" w:hAnsi="Calibri" w:eastAsia="Arial Black" w:cs="Calibri"/>
          <w:b w:val="0"/>
          <w:bCs w:val="0"/>
          <w:i w:val="0"/>
          <w:iCs w:val="0"/>
          <w:caps w:val="0"/>
          <w:color w:val="000000"/>
          <w:spacing w:val="0"/>
          <w:sz w:val="28"/>
          <w:szCs w:val="28"/>
          <w:u w:val="none"/>
          <w:shd w:val="clear" w:fill="F5F5F5"/>
          <w:lang w:val="en-GB"/>
        </w:rPr>
        <w:t xml:space="preserve"> asset that would transfer wealth:</w:t>
      </w:r>
      <w:r>
        <w:rPr>
          <w:rFonts w:hint="default" w:ascii="Calibri" w:hAnsi="Calibri" w:cs="Calibri"/>
          <w:b w:val="0"/>
          <w:bCs w:val="0"/>
          <w:i w:val="0"/>
          <w:iCs w:val="0"/>
          <w:caps w:val="0"/>
          <w:color w:val="000000"/>
          <w:spacing w:val="0"/>
          <w:sz w:val="28"/>
          <w:szCs w:val="28"/>
          <w:u w:val="none"/>
          <w:shd w:val="clear" w:fill="F5F5F5"/>
          <w:lang w:val="en-US"/>
        </w:rPr>
        <w:t xml:space="preserve"> decoupl</w:t>
      </w:r>
      <w:r>
        <w:rPr>
          <w:rFonts w:hint="default" w:ascii="Calibri" w:hAnsi="Calibri" w:cs="Calibri"/>
          <w:b w:val="0"/>
          <w:bCs w:val="0"/>
          <w:i w:val="0"/>
          <w:iCs w:val="0"/>
          <w:caps w:val="0"/>
          <w:color w:val="000000"/>
          <w:spacing w:val="0"/>
          <w:sz w:val="28"/>
          <w:szCs w:val="28"/>
          <w:u w:val="none"/>
          <w:shd w:val="clear" w:fill="F5F5F5"/>
          <w:lang w:val="en-GB"/>
        </w:rPr>
        <w:t>ing</w:t>
      </w:r>
      <w:r>
        <w:rPr>
          <w:rFonts w:hint="default" w:ascii="Calibri" w:hAnsi="Calibri" w:cs="Calibri"/>
          <w:b w:val="0"/>
          <w:bCs w:val="0"/>
          <w:i w:val="0"/>
          <w:iCs w:val="0"/>
          <w:caps w:val="0"/>
          <w:color w:val="000000"/>
          <w:spacing w:val="0"/>
          <w:sz w:val="28"/>
          <w:szCs w:val="28"/>
          <w:u w:val="none"/>
          <w:shd w:val="clear" w:fill="F5F5F5"/>
          <w:lang w:val="en-US"/>
        </w:rPr>
        <w:t xml:space="preserve"> life chances from excessive dependence on</w:t>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US"/>
        </w:rPr>
        <w:t>labour market situations</w:t>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eastAsia="Arial Black" w:cs="Calibri"/>
          <w:b w:val="0"/>
          <w:bCs w:val="0"/>
          <w:i w:val="0"/>
          <w:iCs w:val="0"/>
          <w:caps w:val="0"/>
          <w:color w:val="000000"/>
          <w:spacing w:val="0"/>
          <w:sz w:val="28"/>
          <w:szCs w:val="28"/>
          <w:u w:val="none"/>
          <w:shd w:val="clear" w:fill="F5F5F5"/>
          <w:lang w:val="en-GB"/>
        </w:rPr>
        <w:t>A potential b</w:t>
      </w:r>
      <w:r>
        <w:rPr>
          <w:rFonts w:hint="default" w:ascii="Calibri" w:hAnsi="Calibri" w:cs="Calibri"/>
          <w:b w:val="0"/>
          <w:bCs w:val="0"/>
          <w:i w:val="0"/>
          <w:iCs w:val="0"/>
          <w:caps w:val="0"/>
          <w:color w:val="000000"/>
          <w:spacing w:val="0"/>
          <w:sz w:val="28"/>
          <w:szCs w:val="28"/>
          <w:u w:val="none"/>
          <w:shd w:val="clear" w:fill="F5F5F5"/>
          <w:lang w:val="en-US"/>
        </w:rPr>
        <w:t>onus</w:t>
      </w:r>
      <w:r>
        <w:rPr>
          <w:rFonts w:hint="default" w:ascii="Calibri" w:hAnsi="Calibri" w:cs="Calibri"/>
          <w:b w:val="0"/>
          <w:bCs w:val="0"/>
          <w:i w:val="0"/>
          <w:iCs w:val="0"/>
          <w:caps w:val="0"/>
          <w:color w:val="000000"/>
          <w:spacing w:val="0"/>
          <w:sz w:val="28"/>
          <w:szCs w:val="28"/>
          <w:u w:val="none"/>
          <w:shd w:val="clear" w:fill="F5F5F5"/>
          <w:lang w:val="en-GB"/>
        </w:rPr>
        <w:t xml:space="preserve"> in this system would be that representatives of the public</w:t>
      </w:r>
      <w:r>
        <w:rPr>
          <w:rFonts w:hint="default" w:ascii="Calibri" w:hAnsi="Calibri" w:cs="Calibri"/>
          <w:b w:val="0"/>
          <w:bCs w:val="0"/>
          <w:i w:val="0"/>
          <w:iCs w:val="0"/>
          <w:caps w:val="0"/>
          <w:color w:val="000000"/>
          <w:spacing w:val="0"/>
          <w:sz w:val="28"/>
          <w:szCs w:val="28"/>
          <w:u w:val="none"/>
          <w:shd w:val="clear" w:fill="F5F5F5"/>
          <w:lang w:val="en-US"/>
        </w:rPr>
        <w:t xml:space="preserve"> </w:t>
      </w:r>
      <w:r>
        <w:rPr>
          <w:rFonts w:hint="default" w:ascii="Calibri" w:hAnsi="Calibri" w:cs="Calibri"/>
          <w:b w:val="0"/>
          <w:bCs w:val="0"/>
          <w:i w:val="0"/>
          <w:iCs w:val="0"/>
          <w:caps w:val="0"/>
          <w:color w:val="000000"/>
          <w:spacing w:val="0"/>
          <w:sz w:val="28"/>
          <w:szCs w:val="28"/>
          <w:u w:val="none"/>
          <w:shd w:val="clear" w:fill="F5F5F5"/>
          <w:lang w:val="en-GB"/>
        </w:rPr>
        <w:t>shareholdings</w:t>
      </w:r>
      <w:r>
        <w:rPr>
          <w:rFonts w:hint="default" w:ascii="Calibri" w:hAnsi="Calibri" w:cs="Calibri"/>
          <w:b w:val="0"/>
          <w:bCs w:val="0"/>
          <w:i w:val="0"/>
          <w:iCs w:val="0"/>
          <w:caps w:val="0"/>
          <w:color w:val="000000"/>
          <w:spacing w:val="0"/>
          <w:sz w:val="28"/>
          <w:szCs w:val="28"/>
          <w:u w:val="none"/>
          <w:shd w:val="clear" w:fill="F5F5F5"/>
          <w:lang w:val="en-US"/>
        </w:rPr>
        <w:t xml:space="preserve"> could</w:t>
      </w:r>
      <w:r>
        <w:rPr>
          <w:rFonts w:hint="default" w:ascii="Calibri" w:hAnsi="Calibri" w:cs="Calibri"/>
          <w:b w:val="0"/>
          <w:bCs w:val="0"/>
          <w:i w:val="0"/>
          <w:iCs w:val="0"/>
          <w:caps w:val="0"/>
          <w:color w:val="000000"/>
          <w:spacing w:val="0"/>
          <w:sz w:val="28"/>
          <w:szCs w:val="28"/>
          <w:u w:val="none"/>
          <w:shd w:val="clear" w:fill="F5F5F5"/>
          <w:lang w:val="en-GB"/>
        </w:rPr>
        <w:t xml:space="preserve"> also</w:t>
      </w:r>
      <w:r>
        <w:rPr>
          <w:rFonts w:hint="default" w:ascii="Calibri" w:hAnsi="Calibri" w:cs="Calibri"/>
          <w:b w:val="0"/>
          <w:bCs w:val="0"/>
          <w:i w:val="0"/>
          <w:iCs w:val="0"/>
          <w:caps w:val="0"/>
          <w:color w:val="000000"/>
          <w:spacing w:val="0"/>
          <w:sz w:val="28"/>
          <w:szCs w:val="28"/>
          <w:u w:val="none"/>
          <w:shd w:val="clear" w:fill="F5F5F5"/>
          <w:lang w:val="en-US"/>
        </w:rPr>
        <w:t xml:space="preserve"> press Big Tech platform</w:t>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US"/>
        </w:rPr>
        <w:t>corporations on social responsibility</w:t>
      </w:r>
      <w:r>
        <w:rPr>
          <w:rFonts w:hint="default" w:ascii="Calibri" w:hAnsi="Calibri" w:cs="Calibri"/>
          <w:b w:val="0"/>
          <w:bCs w:val="0"/>
          <w:i w:val="0"/>
          <w:iCs w:val="0"/>
          <w:caps w:val="0"/>
          <w:color w:val="000000"/>
          <w:spacing w:val="0"/>
          <w:sz w:val="28"/>
          <w:szCs w:val="28"/>
          <w:u w:val="none"/>
          <w:shd w:val="clear" w:fill="F5F5F5"/>
          <w:lang w:val="en-GB"/>
        </w:rPr>
        <w:t xml:space="preserve"> issues, such as environmental harms and abusive online content</w:t>
      </w:r>
      <w:r>
        <w:rPr>
          <w:rFonts w:hint="default" w:ascii="Calibri" w:hAnsi="Calibri" w:cs="Calibri"/>
          <w:b w:val="0"/>
          <w:bCs w:val="0"/>
          <w:i w:val="0"/>
          <w:iCs w:val="0"/>
          <w:caps w:val="0"/>
          <w:color w:val="000000"/>
          <w:spacing w:val="0"/>
          <w:sz w:val="28"/>
          <w:szCs w:val="28"/>
          <w:highlight w:val="none"/>
          <w:u w:val="none"/>
          <w:shd w:val="clear" w:fill="F5F5F5"/>
          <w:lang w:val="en-GB"/>
        </w:rPr>
        <w:t xml:space="preserve">  (Jones </w:t>
      </w:r>
      <w:r>
        <w:rPr>
          <w:rFonts w:hint="default" w:ascii="Calibri" w:hAnsi="Calibri" w:cs="Calibri"/>
          <w:b w:val="0"/>
          <w:bCs w:val="0"/>
          <w:i/>
          <w:iCs/>
          <w:caps w:val="0"/>
          <w:color w:val="000000"/>
          <w:spacing w:val="0"/>
          <w:sz w:val="28"/>
          <w:szCs w:val="28"/>
          <w:highlight w:val="none"/>
          <w:u w:val="none"/>
          <w:shd w:val="clear" w:fill="F5F5F5"/>
          <w:lang w:val="en-GB"/>
        </w:rPr>
        <w:t>et al</w:t>
      </w:r>
      <w:r>
        <w:rPr>
          <w:rFonts w:hint="default" w:ascii="Calibri" w:hAnsi="Calibri" w:cs="Calibri"/>
          <w:b w:val="0"/>
          <w:bCs w:val="0"/>
          <w:i w:val="0"/>
          <w:iCs w:val="0"/>
          <w:caps w:val="0"/>
          <w:color w:val="000000"/>
          <w:spacing w:val="0"/>
          <w:sz w:val="28"/>
          <w:szCs w:val="28"/>
          <w:highlight w:val="none"/>
          <w:u w:val="none"/>
          <w:shd w:val="clear" w:fill="F5F5F5"/>
          <w:lang w:val="en-GB"/>
        </w:rPr>
        <w:t xml:space="preserve"> 2025).</w:t>
      </w:r>
    </w:p>
    <w:p w14:paraId="6338569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56" w:firstLineChars="306"/>
        <w:jc w:val="left"/>
        <w:textAlignment w:val="baseline"/>
        <w:rPr>
          <w:rFonts w:hint="default" w:ascii="Arial" w:hAnsi="Arial" w:cs="Arial"/>
          <w:b/>
          <w:bCs/>
          <w:sz w:val="28"/>
          <w:szCs w:val="28"/>
        </w:rPr>
      </w:pPr>
      <w:r>
        <w:rPr>
          <w:rFonts w:hint="default" w:ascii="Calibri" w:hAnsi="Calibri" w:cs="Calibri"/>
          <w:b w:val="0"/>
          <w:bCs w:val="0"/>
          <w:i w:val="0"/>
          <w:iCs w:val="0"/>
          <w:caps w:val="0"/>
          <w:color w:val="auto"/>
          <w:spacing w:val="0"/>
          <w:sz w:val="28"/>
          <w:szCs w:val="28"/>
          <w:shd w:val="clear" w:fill="F5F5F5"/>
          <w:vertAlign w:val="baseline"/>
          <w:lang w:val="en-US"/>
        </w:rPr>
        <w:br w:type="textWrapping"/>
      </w:r>
      <w:r>
        <w:rPr>
          <w:rFonts w:hint="default" w:ascii="Calibri" w:hAnsi="Calibri" w:cs="Calibri"/>
          <w:b/>
          <w:bCs/>
          <w:i w:val="0"/>
          <w:iCs w:val="0"/>
          <w:caps w:val="0"/>
          <w:color w:val="000000"/>
          <w:spacing w:val="0"/>
          <w:sz w:val="28"/>
          <w:szCs w:val="28"/>
          <w:u w:val="none"/>
          <w:shd w:val="clear" w:fill="F5F5F5"/>
          <w:lang w:val="en-GB"/>
        </w:rPr>
        <w:t>Summary and Conclusion</w:t>
      </w:r>
    </w:p>
    <w:p w14:paraId="078CC48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aps w:val="0"/>
          <w:color w:val="000000"/>
          <w:spacing w:val="0"/>
          <w:sz w:val="28"/>
          <w:szCs w:val="28"/>
          <w:u w:val="none"/>
          <w:shd w:val="clear" w:fill="F5F5F5"/>
          <w:lang w:val="en-GB"/>
        </w:rPr>
      </w:pPr>
      <w:r>
        <w:rPr>
          <w:rFonts w:hint="default" w:ascii="Calibri" w:hAnsi="Calibri" w:cs="Calibri"/>
          <w:b w:val="0"/>
          <w:bCs w:val="0"/>
          <w:i w:val="0"/>
          <w:iCs w:val="0"/>
          <w:caps w:val="0"/>
          <w:color w:val="000000"/>
          <w:spacing w:val="0"/>
          <w:sz w:val="28"/>
          <w:szCs w:val="28"/>
          <w:u w:val="none"/>
          <w:shd w:val="clear" w:fill="F5F5F5"/>
          <w:lang w:val="en-GB"/>
        </w:rPr>
        <w:t xml:space="preserve">The politics and policy-making of E. U. states and other western countries are currently frozen between the hammer of global finance capital and the anvil of far-right populism. The latter headline the alleged threat of mass immigration. However they also exploit the economic stagnation and insecurity that is dragging more social strata towards the debt vortex in which the modern equivalent of the property-less proletariat are trapped. States imprisoned by financial orthodoxy’s horror of public sector debt and dogma of ‘fiscal discipline’ have been largely content to accept ‘debtfare’ as an alternative to tax-dependent public welfare. </w:t>
      </w:r>
      <w:r>
        <w:rPr>
          <w:rFonts w:hint="default" w:ascii="Calibri" w:hAnsi="Calibri" w:cs="Calibri"/>
          <w:b w:val="0"/>
          <w:bCs w:val="0"/>
          <w:i w:val="0"/>
          <w:iCs w:val="0"/>
          <w:caps w:val="0"/>
          <w:color w:val="000000"/>
          <w:spacing w:val="0"/>
          <w:sz w:val="28"/>
          <w:szCs w:val="28"/>
          <w:u w:val="none"/>
          <w:shd w:val="clear" w:fill="F5F5F5"/>
          <w:lang w:val="en-GB"/>
        </w:rPr>
        <w:br w:type="textWrapping"/>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t>This paradigm has been intensified</w:t>
      </w:r>
      <w:r>
        <w:rPr>
          <w:rFonts w:hint="default" w:ascii="Calibri" w:hAnsi="Calibri" w:cs="Calibri"/>
          <w:b w:val="0"/>
          <w:bCs w:val="0"/>
          <w:i/>
          <w:iCs/>
          <w:caps w:val="0"/>
          <w:color w:val="000000"/>
          <w:spacing w:val="0"/>
          <w:sz w:val="28"/>
          <w:szCs w:val="28"/>
          <w:u w:val="none"/>
          <w:shd w:val="clear" w:fill="F5F5F5"/>
          <w:lang w:val="en-GB"/>
        </w:rPr>
        <w:t xml:space="preserve"> firstly </w:t>
      </w:r>
      <w:r>
        <w:rPr>
          <w:rFonts w:hint="default" w:ascii="Calibri" w:hAnsi="Calibri" w:cs="Calibri"/>
          <w:b w:val="0"/>
          <w:bCs w:val="0"/>
          <w:i w:val="0"/>
          <w:iCs w:val="0"/>
          <w:caps w:val="0"/>
          <w:color w:val="000000"/>
          <w:spacing w:val="0"/>
          <w:sz w:val="28"/>
          <w:szCs w:val="28"/>
          <w:u w:val="none"/>
          <w:shd w:val="clear" w:fill="F5F5F5"/>
          <w:lang w:val="en-GB"/>
        </w:rPr>
        <w:t xml:space="preserve">by the contraction of the relatively secure, unionised industrial working class as  manufacturing industry moved  offshore. </w:t>
      </w:r>
      <w:r>
        <w:rPr>
          <w:rFonts w:hint="default" w:ascii="Calibri" w:hAnsi="Calibri" w:cs="Calibri"/>
          <w:b w:val="0"/>
          <w:bCs w:val="0"/>
          <w:i/>
          <w:iCs/>
          <w:caps w:val="0"/>
          <w:color w:val="000000"/>
          <w:spacing w:val="0"/>
          <w:sz w:val="28"/>
          <w:szCs w:val="28"/>
          <w:u w:val="none"/>
          <w:shd w:val="clear" w:fill="F5F5F5"/>
          <w:lang w:val="en-GB"/>
        </w:rPr>
        <w:t>Secondly</w:t>
      </w:r>
      <w:r>
        <w:rPr>
          <w:rFonts w:hint="default" w:ascii="Calibri" w:hAnsi="Calibri" w:cs="Calibri"/>
          <w:b w:val="0"/>
          <w:bCs w:val="0"/>
          <w:i w:val="0"/>
          <w:iCs w:val="0"/>
          <w:caps w:val="0"/>
          <w:color w:val="000000"/>
          <w:spacing w:val="0"/>
          <w:sz w:val="28"/>
          <w:szCs w:val="28"/>
          <w:u w:val="none"/>
          <w:shd w:val="clear" w:fill="F5F5F5"/>
          <w:lang w:val="en-GB"/>
        </w:rPr>
        <w:t>, and relatedly, rentier capital has become a primary agent of profitability: focussed on financial extraction rather than industrial investment. As a consequence, conflicts between an industrial capitalist class and an industrial proletariat have diminshed in political importance. The successor strata working in services and industrial pockets no longer face off in the epic struggles championed by Marx and Engels and prioritised by the socialist and social democratic left. In parallel with the splitting of capital into  industrial and financial-rentier segments the sometime ‘working classes’ are dividing into those possessing current or potential financial assets and an asset-less proletariat which, across a variety of occupational roles, suffers insecurity and dependence on debt - ultimately controlled by rentier capital.</w:t>
      </w:r>
    </w:p>
    <w:p w14:paraId="1361DA2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56" w:firstLineChars="306"/>
        <w:jc w:val="left"/>
        <w:textAlignment w:val="baseline"/>
        <w:rPr>
          <w:rFonts w:hint="default" w:ascii="Calibri" w:hAnsi="Calibri" w:cs="Calibri"/>
          <w:b w:val="0"/>
          <w:bCs w:val="0"/>
          <w:i w:val="0"/>
          <w:iCs w:val="0"/>
          <w:caps w:val="0"/>
          <w:color w:val="000000"/>
          <w:spacing w:val="0"/>
          <w:sz w:val="28"/>
          <w:szCs w:val="28"/>
          <w:u w:val="none"/>
          <w:shd w:val="clear" w:fill="F5F5F5"/>
          <w:lang w:val="en-GB"/>
        </w:rPr>
      </w:pPr>
      <w:r>
        <w:rPr>
          <w:rFonts w:hint="default" w:ascii="Calibri" w:hAnsi="Calibri" w:cs="Calibri"/>
          <w:b w:val="0"/>
          <w:bCs w:val="0"/>
          <w:i w:val="0"/>
          <w:iCs w:val="0"/>
          <w:caps w:val="0"/>
          <w:color w:val="000000"/>
          <w:spacing w:val="0"/>
          <w:sz w:val="28"/>
          <w:szCs w:val="28"/>
          <w:u w:val="none"/>
          <w:shd w:val="clear" w:fill="F5F5F5"/>
          <w:lang w:val="en-GB"/>
        </w:rPr>
        <w:t xml:space="preserve">Policies to overcome this political straitjacket are feasible if governments are willing to challenge the orthodoxies of fiscal discipline and roll back the encroachment of rentier capital. Even without this paradigm shift there are policy alternatives. As well as debt moratoria, existing localised schemes to support indebted communities could be expanded. More ambitiously, macro-initiatives, such as Sanders’s model of social welfare funds could redistribute corporate profits into guaranteed incomes for those lacking personal assets. Such policies would counteract the decline of public services that provided non-market alternatives, financial security and welfare. They could also displace the very limited attempts to spread possession of individual, financially valuable assets. </w:t>
      </w:r>
    </w:p>
    <w:p w14:paraId="59A9E18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56" w:firstLineChars="306"/>
        <w:jc w:val="left"/>
        <w:textAlignment w:val="baseline"/>
        <w:rPr>
          <w:rFonts w:hint="default" w:ascii="Calibri" w:hAnsi="Calibri" w:cs="Calibri"/>
          <w:b w:val="0"/>
          <w:bCs w:val="0"/>
          <w:i w:val="0"/>
          <w:iCs w:val="0"/>
          <w:caps w:val="0"/>
          <w:color w:val="000000"/>
          <w:spacing w:val="0"/>
          <w:sz w:val="28"/>
          <w:szCs w:val="28"/>
          <w:u w:val="none"/>
          <w:shd w:val="clear" w:fill="F5F5F5"/>
          <w:lang w:val="en-GB"/>
        </w:rPr>
      </w:pPr>
      <w:r>
        <w:rPr>
          <w:rFonts w:hint="default" w:ascii="Calibri" w:hAnsi="Calibri" w:cs="Calibri"/>
          <w:b w:val="0"/>
          <w:bCs w:val="0"/>
          <w:i w:val="0"/>
          <w:iCs w:val="0"/>
          <w:caps w:val="0"/>
          <w:color w:val="000000"/>
          <w:spacing w:val="0"/>
          <w:sz w:val="28"/>
          <w:szCs w:val="28"/>
          <w:u w:val="none"/>
          <w:shd w:val="clear" w:fill="F5F5F5"/>
          <w:lang w:val="en-GB"/>
        </w:rPr>
        <w:t xml:space="preserve">To frame this policy paradigm shift needs the political  theory revision that recognises the re-appearance, on a more colossal scale, of the millenia-old  conflicts of interest </w:t>
      </w:r>
      <w:r>
        <w:rPr>
          <w:rFonts w:ascii="Calibri" w:hAnsi="Calibri" w:cs="Calibri"/>
          <w:b w:val="0"/>
          <w:bCs w:val="0"/>
          <w:i w:val="0"/>
          <w:iCs w:val="0"/>
          <w:caps w:val="0"/>
          <w:color w:val="000000"/>
          <w:spacing w:val="0"/>
          <w:sz w:val="28"/>
          <w:szCs w:val="28"/>
          <w:u w:val="none"/>
          <w:shd w:val="clear" w:fill="F5F5F5"/>
          <w:lang w:val="en-US"/>
        </w:rPr>
        <w:t>between debtor and creditor</w:t>
      </w:r>
      <w:r>
        <w:rPr>
          <w:rFonts w:hint="default" w:ascii="Calibri" w:hAnsi="Calibri" w:cs="Calibri"/>
          <w:b w:val="0"/>
          <w:bCs w:val="0"/>
          <w:i w:val="0"/>
          <w:iCs w:val="0"/>
          <w:caps w:val="0"/>
          <w:color w:val="000000"/>
          <w:spacing w:val="0"/>
          <w:sz w:val="28"/>
          <w:szCs w:val="28"/>
          <w:u w:val="none"/>
          <w:shd w:val="clear" w:fill="F5F5F5"/>
          <w:lang w:val="en-GB"/>
        </w:rPr>
        <w:t xml:space="preserve"> classe</w:t>
      </w:r>
      <w:r>
        <w:rPr>
          <w:rFonts w:ascii="Calibri" w:hAnsi="Calibri" w:cs="Calibri"/>
          <w:b w:val="0"/>
          <w:bCs w:val="0"/>
          <w:i w:val="0"/>
          <w:iCs w:val="0"/>
          <w:caps w:val="0"/>
          <w:color w:val="000000"/>
          <w:spacing w:val="0"/>
          <w:sz w:val="28"/>
          <w:szCs w:val="28"/>
          <w:u w:val="none"/>
          <w:shd w:val="clear" w:fill="F5F5F5"/>
          <w:lang w:val="en-US"/>
        </w:rPr>
        <w:t>s</w:t>
      </w:r>
      <w:r>
        <w:rPr>
          <w:rFonts w:hint="default" w:ascii="Calibri" w:hAnsi="Calibri" w:cs="Calibri"/>
          <w:b w:val="0"/>
          <w:bCs w:val="0"/>
          <w:i w:val="0"/>
          <w:iCs w:val="0"/>
          <w:caps w:val="0"/>
          <w:color w:val="000000"/>
          <w:spacing w:val="0"/>
          <w:sz w:val="28"/>
          <w:szCs w:val="28"/>
          <w:u w:val="none"/>
          <w:shd w:val="clear" w:fill="F5F5F5"/>
          <w:lang w:val="en-GB"/>
        </w:rPr>
        <w:t xml:space="preserve">. Conflicts that prior to the expansion of industrial capitalism, have always been </w:t>
      </w:r>
      <w:r>
        <w:rPr>
          <w:rFonts w:ascii="Calibri" w:hAnsi="Calibri" w:cs="Calibri"/>
          <w:b w:val="0"/>
          <w:bCs w:val="0"/>
          <w:i w:val="0"/>
          <w:iCs w:val="0"/>
          <w:caps w:val="0"/>
          <w:color w:val="000000"/>
          <w:spacing w:val="0"/>
          <w:sz w:val="28"/>
          <w:szCs w:val="28"/>
          <w:u w:val="none"/>
          <w:shd w:val="clear" w:fill="F5F5F5"/>
          <w:lang w:val="en-US"/>
        </w:rPr>
        <w:t xml:space="preserve">more fundamental </w:t>
      </w:r>
      <w:r>
        <w:rPr>
          <w:rFonts w:hint="default" w:ascii="Calibri" w:hAnsi="Calibri" w:cs="Calibri"/>
          <w:b w:val="0"/>
          <w:bCs w:val="0"/>
          <w:i w:val="0"/>
          <w:iCs w:val="0"/>
          <w:caps w:val="0"/>
          <w:color w:val="000000"/>
          <w:spacing w:val="0"/>
          <w:sz w:val="28"/>
          <w:szCs w:val="28"/>
          <w:u w:val="none"/>
          <w:shd w:val="clear" w:fill="F5F5F5"/>
          <w:lang w:val="en-US"/>
        </w:rPr>
        <w:t xml:space="preserve">than </w:t>
      </w:r>
      <w:r>
        <w:rPr>
          <w:rFonts w:hint="default" w:ascii="Calibri" w:hAnsi="Calibri" w:cs="Calibri"/>
          <w:b w:val="0"/>
          <w:bCs w:val="0"/>
          <w:i w:val="0"/>
          <w:iCs w:val="0"/>
          <w:caps w:val="0"/>
          <w:color w:val="000000"/>
          <w:spacing w:val="0"/>
          <w:sz w:val="28"/>
          <w:szCs w:val="28"/>
          <w:u w:val="none"/>
          <w:shd w:val="clear" w:fill="F5F5F5"/>
          <w:lang w:val="en-GB"/>
        </w:rPr>
        <w:t xml:space="preserve">those </w:t>
      </w:r>
      <w:r>
        <w:rPr>
          <w:rFonts w:hint="default" w:ascii="Calibri" w:hAnsi="Calibri" w:cs="Calibri"/>
          <w:b w:val="0"/>
          <w:bCs w:val="0"/>
          <w:i w:val="0"/>
          <w:iCs w:val="0"/>
          <w:caps w:val="0"/>
          <w:color w:val="000000"/>
          <w:spacing w:val="0"/>
          <w:sz w:val="28"/>
          <w:szCs w:val="28"/>
          <w:u w:val="none"/>
          <w:shd w:val="clear" w:fill="F5F5F5"/>
          <w:lang w:val="en-US"/>
        </w:rPr>
        <w:t xml:space="preserve">in </w:t>
      </w:r>
      <w:r>
        <w:rPr>
          <w:rFonts w:hint="default" w:ascii="Calibri" w:hAnsi="Calibri" w:cs="Calibri"/>
          <w:b w:val="0"/>
          <w:bCs w:val="0"/>
          <w:i w:val="0"/>
          <w:iCs w:val="0"/>
          <w:caps w:val="0"/>
          <w:color w:val="000000"/>
          <w:spacing w:val="0"/>
          <w:sz w:val="28"/>
          <w:szCs w:val="28"/>
          <w:u w:val="none"/>
          <w:shd w:val="clear" w:fill="F5F5F5"/>
          <w:lang w:val="en-GB"/>
        </w:rPr>
        <w:t xml:space="preserve">the sphere of </w:t>
      </w:r>
      <w:r>
        <w:rPr>
          <w:rFonts w:hint="default" w:ascii="Calibri" w:hAnsi="Calibri" w:cs="Calibri"/>
          <w:b w:val="0"/>
          <w:bCs w:val="0"/>
          <w:i w:val="0"/>
          <w:iCs w:val="0"/>
          <w:caps w:val="0"/>
          <w:color w:val="000000"/>
          <w:spacing w:val="0"/>
          <w:sz w:val="28"/>
          <w:szCs w:val="28"/>
          <w:u w:val="none"/>
          <w:shd w:val="clear" w:fill="F5F5F5"/>
          <w:lang w:val="en-US"/>
        </w:rPr>
        <w:t>production relations.</w:t>
      </w:r>
      <w:r>
        <w:rPr>
          <w:rFonts w:hint="default" w:ascii="Calibri" w:hAnsi="Calibri" w:cs="Calibri"/>
          <w:b w:val="0"/>
          <w:bCs w:val="0"/>
          <w:i w:val="0"/>
          <w:iCs w:val="0"/>
          <w:caps w:val="0"/>
          <w:color w:val="000000"/>
          <w:spacing w:val="0"/>
          <w:sz w:val="28"/>
          <w:szCs w:val="28"/>
          <w:u w:val="none"/>
          <w:shd w:val="clear" w:fill="F5F5F5"/>
          <w:lang w:val="en-GB"/>
        </w:rPr>
        <w:t xml:space="preserve"> A recognition that this schism was only temporarily reversed, for around a century in the societies of the global North; and that  its stability depended on the class compromise that provided public welfare safeguards. For this settlement has been shattered in the present </w:t>
      </w:r>
      <w:r>
        <w:rPr>
          <w:rFonts w:hint="default" w:ascii="Calibri" w:hAnsi="Calibri" w:cs="Calibri"/>
          <w:b w:val="0"/>
          <w:bCs w:val="0"/>
          <w:i w:val="0"/>
          <w:iCs w:val="0"/>
          <w:caps w:val="0"/>
          <w:color w:val="000000"/>
          <w:spacing w:val="0"/>
          <w:sz w:val="28"/>
          <w:szCs w:val="28"/>
          <w:u w:val="none"/>
          <w:shd w:val="clear" w:fill="F5F5F5"/>
          <w:lang w:val="en-US"/>
        </w:rPr>
        <w:t>historical conjuncture</w:t>
      </w:r>
      <w:r>
        <w:rPr>
          <w:rFonts w:hint="default" w:ascii="Calibri" w:hAnsi="Calibri" w:cs="Calibri"/>
          <w:b w:val="0"/>
          <w:bCs w:val="0"/>
          <w:i w:val="0"/>
          <w:iCs w:val="0"/>
          <w:caps w:val="0"/>
          <w:color w:val="000000"/>
          <w:spacing w:val="0"/>
          <w:sz w:val="28"/>
          <w:szCs w:val="28"/>
          <w:u w:val="none"/>
          <w:shd w:val="clear" w:fill="F5F5F5"/>
          <w:lang w:val="en-GB"/>
        </w:rPr>
        <w:t xml:space="preserve">, by the dominance of </w:t>
      </w:r>
      <w:r>
        <w:rPr>
          <w:rFonts w:hint="default" w:ascii="Calibri" w:hAnsi="Calibri" w:cs="Calibri"/>
          <w:b w:val="0"/>
          <w:bCs w:val="0"/>
          <w:i w:val="0"/>
          <w:iCs w:val="0"/>
          <w:caps w:val="0"/>
          <w:color w:val="000000"/>
          <w:spacing w:val="0"/>
          <w:sz w:val="28"/>
          <w:szCs w:val="28"/>
          <w:u w:val="none"/>
          <w:shd w:val="clear" w:fill="F5F5F5"/>
          <w:lang w:val="en-US"/>
        </w:rPr>
        <w:t xml:space="preserve">finance capital, particularly </w:t>
      </w:r>
      <w:r>
        <w:rPr>
          <w:rFonts w:hint="default" w:ascii="Calibri" w:hAnsi="Calibri" w:cs="Calibri"/>
          <w:b w:val="0"/>
          <w:bCs w:val="0"/>
          <w:i w:val="0"/>
          <w:iCs w:val="0"/>
          <w:caps w:val="0"/>
          <w:color w:val="000000"/>
          <w:spacing w:val="0"/>
          <w:sz w:val="28"/>
          <w:szCs w:val="28"/>
          <w:u w:val="none"/>
          <w:shd w:val="clear" w:fill="F5F5F5"/>
          <w:lang w:val="en-GB"/>
        </w:rPr>
        <w:t xml:space="preserve">its </w:t>
      </w:r>
      <w:r>
        <w:rPr>
          <w:rFonts w:hint="default" w:ascii="Calibri" w:hAnsi="Calibri" w:cs="Calibri"/>
          <w:b w:val="0"/>
          <w:bCs w:val="0"/>
          <w:i w:val="0"/>
          <w:iCs w:val="0"/>
          <w:caps w:val="0"/>
          <w:color w:val="000000"/>
          <w:spacing w:val="0"/>
          <w:sz w:val="28"/>
          <w:szCs w:val="28"/>
          <w:u w:val="none"/>
          <w:shd w:val="clear" w:fill="F5F5F5"/>
          <w:lang w:val="en-US"/>
        </w:rPr>
        <w:t>rentier forms</w:t>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br w:type="textWrapping"/>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GB"/>
        </w:rPr>
        <w:t>The o</w:t>
      </w:r>
      <w:r>
        <w:rPr>
          <w:rFonts w:hint="default" w:ascii="Calibri" w:hAnsi="Calibri" w:cs="Calibri"/>
          <w:b w:val="0"/>
          <w:bCs w:val="0"/>
          <w:i w:val="0"/>
          <w:iCs w:val="0"/>
          <w:caps w:val="0"/>
          <w:color w:val="000000"/>
          <w:spacing w:val="0"/>
          <w:sz w:val="28"/>
          <w:szCs w:val="28"/>
          <w:u w:val="none"/>
          <w:shd w:val="clear" w:fill="F5F5F5"/>
          <w:lang w:val="en-US"/>
        </w:rPr>
        <w:t>wnership of financially significant assets, e.g.housing and pensions entitlements</w:t>
      </w:r>
      <w:r>
        <w:rPr>
          <w:rFonts w:hint="default" w:ascii="Calibri" w:hAnsi="Calibri" w:cs="Calibri"/>
          <w:b w:val="0"/>
          <w:bCs w:val="0"/>
          <w:i w:val="0"/>
          <w:iCs w:val="0"/>
          <w:caps w:val="0"/>
          <w:color w:val="000000"/>
          <w:spacing w:val="0"/>
          <w:sz w:val="28"/>
          <w:szCs w:val="28"/>
          <w:u w:val="none"/>
          <w:shd w:val="clear" w:fill="F5F5F5"/>
          <w:lang w:val="en-GB"/>
        </w:rPr>
        <w:t xml:space="preserve"> constitutes a dividing line. More so since there are now fewer correlations between specific </w:t>
      </w:r>
      <w:r>
        <w:rPr>
          <w:rFonts w:hint="default" w:ascii="Calibri" w:hAnsi="Calibri" w:cs="Calibri"/>
          <w:b w:val="0"/>
          <w:bCs w:val="0"/>
          <w:i w:val="0"/>
          <w:iCs w:val="0"/>
          <w:caps w:val="0"/>
          <w:color w:val="000000"/>
          <w:spacing w:val="0"/>
          <w:sz w:val="28"/>
          <w:szCs w:val="28"/>
          <w:u w:val="none"/>
          <w:shd w:val="clear" w:fill="F5F5F5"/>
          <w:lang w:val="en-US"/>
        </w:rPr>
        <w:t>occupation</w:t>
      </w:r>
      <w:r>
        <w:rPr>
          <w:rFonts w:hint="default" w:ascii="Calibri" w:hAnsi="Calibri" w:cs="Calibri"/>
          <w:b w:val="0"/>
          <w:bCs w:val="0"/>
          <w:i w:val="0"/>
          <w:iCs w:val="0"/>
          <w:caps w:val="0"/>
          <w:color w:val="000000"/>
          <w:spacing w:val="0"/>
          <w:sz w:val="28"/>
          <w:szCs w:val="28"/>
          <w:u w:val="none"/>
          <w:shd w:val="clear" w:fill="F5F5F5"/>
          <w:lang w:val="en-GB"/>
        </w:rPr>
        <w:t>al positions and division into the asset-rich and the asset poor</w:t>
      </w:r>
      <w:r>
        <w:rPr>
          <w:rFonts w:hint="default" w:ascii="Calibri" w:hAnsi="Calibri" w:cs="Calibri"/>
          <w:b w:val="0"/>
          <w:bCs w:val="0"/>
          <w:i w:val="0"/>
          <w:iCs w:val="0"/>
          <w:caps w:val="0"/>
          <w:color w:val="000000"/>
          <w:spacing w:val="0"/>
          <w:sz w:val="28"/>
          <w:szCs w:val="28"/>
          <w:u w:val="none"/>
          <w:shd w:val="clear" w:fill="F5F5F5"/>
          <w:lang w:val="en-US"/>
        </w:rPr>
        <w:t>.</w:t>
      </w:r>
      <w:r>
        <w:rPr>
          <w:rFonts w:hint="default" w:ascii="Calibri" w:hAnsi="Calibri" w:cs="Calibri"/>
          <w:b w:val="0"/>
          <w:bCs w:val="0"/>
          <w:i w:val="0"/>
          <w:iCs w:val="0"/>
          <w:caps w:val="0"/>
          <w:color w:val="000000"/>
          <w:spacing w:val="0"/>
          <w:sz w:val="28"/>
          <w:szCs w:val="28"/>
          <w:u w:val="none"/>
          <w:shd w:val="clear" w:fill="F5F5F5"/>
          <w:lang w:val="en-GB"/>
        </w:rPr>
        <w:t xml:space="preserve"> The PhD researcher maybe a debtor and the jobbing builder maybe an asset holder. The millennia-old opposition between the asset-owning creditor classes and the indebted asset-poor - the classical ‘proletariat - has reasserted itself.</w:t>
      </w:r>
    </w:p>
    <w:p w14:paraId="39D3E92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aps w:val="0"/>
          <w:color w:val="000000"/>
          <w:spacing w:val="0"/>
          <w:sz w:val="28"/>
          <w:szCs w:val="28"/>
          <w:u w:val="none"/>
          <w:shd w:val="clear" w:fill="F5F5F5"/>
          <w:lang w:val="en-GB"/>
        </w:rPr>
      </w:pP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GB"/>
        </w:rPr>
        <w:t>If this shift and its political importance is acknowledged, then progressive political paradigms and priorities need to be refocussed. It was eminently plausible to see the autonomous industral proletariat of the 19</w:t>
      </w:r>
      <w:r>
        <w:rPr>
          <w:rFonts w:hint="default" w:ascii="Calibri" w:hAnsi="Calibri" w:cs="Calibri"/>
          <w:b w:val="0"/>
          <w:bCs w:val="0"/>
          <w:i w:val="0"/>
          <w:iCs w:val="0"/>
          <w:caps w:val="0"/>
          <w:color w:val="000000"/>
          <w:spacing w:val="0"/>
          <w:sz w:val="28"/>
          <w:szCs w:val="28"/>
          <w:u w:val="none"/>
          <w:shd w:val="clear" w:fill="F5F5F5"/>
          <w:vertAlign w:val="superscript"/>
          <w:lang w:val="en-GB"/>
        </w:rPr>
        <w:t>th</w:t>
      </w:r>
      <w:r>
        <w:rPr>
          <w:rFonts w:hint="default" w:ascii="Calibri" w:hAnsi="Calibri" w:cs="Calibri"/>
          <w:b w:val="0"/>
          <w:bCs w:val="0"/>
          <w:i w:val="0"/>
          <w:iCs w:val="0"/>
          <w:caps w:val="0"/>
          <w:color w:val="000000"/>
          <w:spacing w:val="0"/>
          <w:sz w:val="28"/>
          <w:szCs w:val="28"/>
          <w:u w:val="none"/>
          <w:shd w:val="clear" w:fill="F5F5F5"/>
          <w:lang w:val="en-GB"/>
        </w:rPr>
        <w:t xml:space="preserve"> and 20</w:t>
      </w:r>
      <w:r>
        <w:rPr>
          <w:rFonts w:hint="default" w:ascii="Calibri" w:hAnsi="Calibri" w:cs="Calibri"/>
          <w:b w:val="0"/>
          <w:bCs w:val="0"/>
          <w:i w:val="0"/>
          <w:iCs w:val="0"/>
          <w:caps w:val="0"/>
          <w:color w:val="000000"/>
          <w:spacing w:val="0"/>
          <w:sz w:val="28"/>
          <w:szCs w:val="28"/>
          <w:u w:val="none"/>
          <w:shd w:val="clear" w:fill="F5F5F5"/>
          <w:vertAlign w:val="superscript"/>
          <w:lang w:val="en-GB"/>
        </w:rPr>
        <w:t>th</w:t>
      </w:r>
      <w:r>
        <w:rPr>
          <w:rFonts w:hint="default" w:ascii="Calibri" w:hAnsi="Calibri" w:cs="Calibri"/>
          <w:b w:val="0"/>
          <w:bCs w:val="0"/>
          <w:i w:val="0"/>
          <w:iCs w:val="0"/>
          <w:caps w:val="0"/>
          <w:color w:val="000000"/>
          <w:spacing w:val="0"/>
          <w:sz w:val="28"/>
          <w:szCs w:val="28"/>
          <w:u w:val="none"/>
          <w:shd w:val="clear" w:fill="F5F5F5"/>
          <w:lang w:val="en-GB"/>
        </w:rPr>
        <w:t xml:space="preserve"> centuries as both principal victim and potentially transformative agent of capitalism. But that is no longer true. In this new socio-economic landscape progressives in the socialist social-democratic Left need to prioritise debtor-creditor relationships  rather than the now more marginal conflicts between labour and industrial capital. In the UK there are now 4.3 million in chronic debt compared to 2.6 million in private sector unions. 17 million Canadians cannot repay their current debts and only 5.3 million belong to unions. The extent of this asymmetry between unionised workers and the asset-poor  varies amongst EU states but, on present trends,  there will be far more asset-deprived</w:t>
      </w:r>
      <w:bookmarkStart w:id="0" w:name="_GoBack"/>
      <w:bookmarkEnd w:id="0"/>
      <w:r>
        <w:rPr>
          <w:rFonts w:hint="default" w:ascii="Calibri" w:hAnsi="Calibri" w:cs="Calibri"/>
          <w:b w:val="0"/>
          <w:bCs w:val="0"/>
          <w:i w:val="0"/>
          <w:iCs w:val="0"/>
          <w:caps w:val="0"/>
          <w:color w:val="000000"/>
          <w:spacing w:val="0"/>
          <w:sz w:val="28"/>
          <w:szCs w:val="28"/>
          <w:u w:val="none"/>
          <w:shd w:val="clear" w:fill="F5F5F5"/>
          <w:lang w:val="en-GB"/>
        </w:rPr>
        <w:t xml:space="preserve"> citizens than there are workers whose employment interests are represented by unions </w:t>
      </w:r>
      <w:r>
        <w:rPr>
          <w:rFonts w:hint="default" w:ascii="Calibri" w:hAnsi="Calibri" w:cs="Calibri"/>
          <w:b w:val="0"/>
          <w:bCs w:val="0"/>
          <w:i w:val="0"/>
          <w:iCs w:val="0"/>
          <w:caps w:val="0"/>
          <w:color w:val="000000"/>
          <w:spacing w:val="0"/>
          <w:sz w:val="28"/>
          <w:szCs w:val="28"/>
          <w:u w:val="none"/>
          <w:shd w:val="clear" w:fill="F5F5F5"/>
          <w:lang w:val="en-GB"/>
        </w:rPr>
        <w:br w:type="textWrapping"/>
      </w:r>
      <w:r>
        <w:rPr>
          <w:rFonts w:hint="default" w:ascii="Calibri" w:hAnsi="Calibri" w:cs="Calibri"/>
          <w:b w:val="0"/>
          <w:bCs w:val="0"/>
          <w:i w:val="0"/>
          <w:iCs w:val="0"/>
          <w:caps w:val="0"/>
          <w:color w:val="000000"/>
          <w:spacing w:val="0"/>
          <w:sz w:val="28"/>
          <w:szCs w:val="28"/>
          <w:u w:val="none"/>
          <w:shd w:val="clear" w:fill="F5F5F5"/>
          <w:lang w:val="en-GB"/>
        </w:rPr>
        <w:t xml:space="preserve"> </w:t>
      </w:r>
      <w:r>
        <w:rPr>
          <w:rFonts w:hint="default" w:ascii="Calibri" w:hAnsi="Calibri" w:cs="Calibri"/>
          <w:b w:val="0"/>
          <w:bCs w:val="0"/>
          <w:i w:val="0"/>
          <w:iCs w:val="0"/>
          <w:caps w:val="0"/>
          <w:color w:val="000000"/>
          <w:spacing w:val="0"/>
          <w:sz w:val="28"/>
          <w:szCs w:val="28"/>
          <w:u w:val="none"/>
          <w:shd w:val="clear" w:fill="F5F5F5"/>
          <w:lang w:val="en-GB"/>
        </w:rPr>
        <w:tab/>
      </w:r>
      <w:r>
        <w:rPr>
          <w:rFonts w:hint="default" w:ascii="Calibri" w:hAnsi="Calibri" w:cs="Calibri"/>
          <w:b w:val="0"/>
          <w:bCs w:val="0"/>
          <w:i w:val="0"/>
          <w:iCs w:val="0"/>
          <w:caps w:val="0"/>
          <w:color w:val="000000"/>
          <w:spacing w:val="0"/>
          <w:sz w:val="28"/>
          <w:szCs w:val="28"/>
          <w:u w:val="none"/>
          <w:shd w:val="clear" w:fill="F5F5F5"/>
          <w:lang w:val="en-GB"/>
        </w:rPr>
        <w:t>To supporting the interests of the indebted, asset-poor proletariat - which cut across occupational class boundaries - would be electorally popular. Parties with socialist/social democratic roots could promote policies that redress the imbalance of economic power between this proletariat and financial capital. This ‘alternate route’ would include reforms such as the introduction of social wealth funds, coupled with curbs on predatory lending and the privileges of rentier capital. Without this paradigm shift the present system of impoverishment and rentier-corporate hegemony will only intensify. Self-defining progressive politicians have nothing to lose and much to gain by shedding their historic preoccupation with a diminishing industrial working  class and their fear of mutually supportive rentier interests and far right populists. Today’s proletarians have nothing to lose but their debts.</w:t>
      </w:r>
    </w:p>
    <w:p w14:paraId="685B386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aps w:val="0"/>
          <w:color w:val="000000"/>
          <w:spacing w:val="0"/>
          <w:sz w:val="28"/>
          <w:szCs w:val="28"/>
          <w:u w:val="single"/>
          <w:shd w:val="clear" w:fill="F5F5F5"/>
          <w:lang w:val="en-GB"/>
        </w:rPr>
      </w:pPr>
      <w:r>
        <w:rPr>
          <w:rFonts w:hint="default" w:ascii="Calibri" w:hAnsi="Calibri" w:cs="Calibri"/>
          <w:b w:val="0"/>
          <w:bCs w:val="0"/>
          <w:i w:val="0"/>
          <w:iCs w:val="0"/>
          <w:caps w:val="0"/>
          <w:color w:val="000000"/>
          <w:spacing w:val="0"/>
          <w:sz w:val="28"/>
          <w:szCs w:val="28"/>
          <w:u w:val="none"/>
          <w:shd w:val="clear" w:fill="F5F5F5"/>
          <w:lang w:val="en-GB"/>
        </w:rPr>
        <w:t xml:space="preserve">  </w:t>
      </w:r>
    </w:p>
    <w:p w14:paraId="4C5675C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textAlignment w:val="baseline"/>
        <w:rPr>
          <w:rFonts w:hint="default" w:ascii="Calibri" w:hAnsi="Calibri" w:cs="Calibri"/>
          <w:b w:val="0"/>
          <w:bCs w:val="0"/>
          <w:i w:val="0"/>
          <w:iCs w:val="0"/>
          <w:caps w:val="0"/>
          <w:color w:val="000000"/>
          <w:spacing w:val="0"/>
          <w:sz w:val="28"/>
          <w:szCs w:val="28"/>
          <w:u w:val="single"/>
          <w:shd w:val="clear" w:fill="F5F5F5"/>
          <w:lang w:val="en-GB"/>
        </w:rPr>
      </w:pPr>
      <w:r>
        <w:rPr>
          <w:rFonts w:hint="default" w:ascii="Calibri" w:hAnsi="Calibri" w:cs="Calibri"/>
          <w:b w:val="0"/>
          <w:bCs w:val="0"/>
          <w:i w:val="0"/>
          <w:iCs w:val="0"/>
          <w:caps w:val="0"/>
          <w:color w:val="000000"/>
          <w:spacing w:val="0"/>
          <w:sz w:val="28"/>
          <w:szCs w:val="28"/>
          <w:u w:val="single"/>
          <w:shd w:val="clear" w:fill="F5F5F5"/>
          <w:lang w:val="en-GB"/>
        </w:rPr>
        <w:t>REFERENCES</w:t>
      </w:r>
    </w:p>
    <w:p w14:paraId="43ED001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aps w:val="0"/>
          <w:color w:val="000000"/>
          <w:spacing w:val="0"/>
          <w:sz w:val="28"/>
          <w:szCs w:val="28"/>
          <w:u w:val="none"/>
          <w:shd w:val="clear" w:fill="F5F5F5"/>
          <w:lang w:val="en-GB"/>
        </w:rPr>
      </w:pPr>
    </w:p>
    <w:p w14:paraId="6D89EC4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textAlignment w:val="baseline"/>
        <w:rPr>
          <w:rFonts w:hint="default" w:ascii="Calibri" w:hAnsi="Calibri" w:cs="Calibri"/>
          <w:b w:val="0"/>
          <w:bCs w:val="0"/>
          <w:i w:val="0"/>
          <w:iCs w:val="0"/>
          <w:caps w:val="0"/>
          <w:color w:val="000000"/>
          <w:spacing w:val="0"/>
          <w:sz w:val="28"/>
          <w:szCs w:val="28"/>
          <w:u w:val="none"/>
          <w:shd w:val="clear" w:fill="F5F5F5"/>
          <w:lang w:val="en-GB"/>
        </w:rPr>
      </w:pPr>
      <w:r>
        <w:rPr>
          <w:rFonts w:hint="default" w:ascii="Calibri" w:hAnsi="Calibri" w:cs="Calibri"/>
          <w:b w:val="0"/>
          <w:bCs w:val="0"/>
          <w:i w:val="0"/>
          <w:iCs w:val="0"/>
          <w:caps w:val="0"/>
          <w:color w:val="000000"/>
          <w:spacing w:val="0"/>
          <w:sz w:val="28"/>
          <w:szCs w:val="28"/>
          <w:u w:val="none"/>
          <w:shd w:val="clear" w:fill="F5F5F5"/>
          <w:lang w:val="en-GB"/>
        </w:rPr>
        <w:t xml:space="preserve"> Adkins, L., Melinda Cooper, M., &amp; Konings, M. (2022).’ The asset economy: conceptualizing new logics of inequality, </w:t>
      </w:r>
      <w:r>
        <w:rPr>
          <w:rFonts w:hint="default" w:ascii="Calibri" w:hAnsi="Calibri" w:cs="Calibri"/>
          <w:b w:val="0"/>
          <w:bCs w:val="0"/>
          <w:i/>
          <w:iCs/>
          <w:caps w:val="0"/>
          <w:color w:val="000000"/>
          <w:spacing w:val="0"/>
          <w:sz w:val="28"/>
          <w:szCs w:val="28"/>
          <w:u w:val="none"/>
          <w:shd w:val="clear" w:fill="F5F5F5"/>
          <w:lang w:val="en-GB"/>
        </w:rPr>
        <w:t>Distinktion: Journal of Social Theory</w:t>
      </w:r>
      <w:r>
        <w:rPr>
          <w:rFonts w:hint="default" w:ascii="Calibri" w:hAnsi="Calibri" w:cs="Calibri"/>
          <w:b w:val="0"/>
          <w:bCs w:val="0"/>
          <w:i w:val="0"/>
          <w:iCs w:val="0"/>
          <w:caps w:val="0"/>
          <w:color w:val="000000"/>
          <w:spacing w:val="0"/>
          <w:sz w:val="28"/>
          <w:szCs w:val="28"/>
          <w:u w:val="none"/>
          <w:shd w:val="clear" w:fill="F5F5F5"/>
          <w:lang w:val="en-GB"/>
        </w:rPr>
        <w:t>, 23:1, 15-32.</w:t>
      </w:r>
    </w:p>
    <w:p w14:paraId="7647EA7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textAlignment w:val="baseline"/>
        <w:rPr>
          <w:rFonts w:hint="default" w:ascii="Calibri" w:hAnsi="Calibri" w:cs="Calibri"/>
          <w:b w:val="0"/>
          <w:bCs w:val="0"/>
          <w:i w:val="0"/>
          <w:iCs w:val="0"/>
          <w:caps w:val="0"/>
          <w:color w:val="000000"/>
          <w:spacing w:val="0"/>
          <w:sz w:val="28"/>
          <w:szCs w:val="28"/>
          <w:u w:val="none"/>
          <w:shd w:val="clear" w:fill="F5F5F5"/>
          <w:lang w:val="en-GB"/>
        </w:rPr>
      </w:pPr>
      <w:r>
        <w:rPr>
          <w:rFonts w:hint="default" w:ascii="Calibri" w:hAnsi="Calibri" w:cs="Calibri"/>
          <w:b w:val="0"/>
          <w:bCs w:val="0"/>
          <w:i w:val="0"/>
          <w:iCs w:val="0"/>
          <w:caps w:val="0"/>
          <w:color w:val="000000"/>
          <w:spacing w:val="0"/>
          <w:sz w:val="28"/>
          <w:szCs w:val="28"/>
          <w:u w:val="none"/>
          <w:shd w:val="clear" w:fill="F5F5F5"/>
          <w:lang w:val="en-GB"/>
        </w:rPr>
        <w:t xml:space="preserve"> </w:t>
      </w:r>
    </w:p>
    <w:p w14:paraId="426371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6" w:lineRule="atLeast"/>
        <w:ind w:left="0" w:right="0" w:firstLine="0"/>
        <w:textAlignment w:val="baseline"/>
        <w:rPr>
          <w:rFonts w:hint="default" w:ascii="Helvetica" w:hAnsi="Helvetica" w:eastAsia="Helvetica" w:cs="Helvetica"/>
          <w:i w:val="0"/>
          <w:iCs w:val="0"/>
          <w:caps w:val="0"/>
          <w:color w:val="181818"/>
          <w:spacing w:val="0"/>
          <w:lang w:val="en-GB"/>
        </w:rPr>
      </w:pPr>
      <w:r>
        <w:rPr>
          <w:rFonts w:hint="default" w:ascii="Calibri" w:hAnsi="Calibri" w:eastAsia="Segoe UI" w:cs="Calibri"/>
          <w:b w:val="0"/>
          <w:bCs w:val="0"/>
          <w:i w:val="0"/>
          <w:iCs w:val="0"/>
          <w:caps w:val="0"/>
          <w:color w:val="auto"/>
          <w:spacing w:val="0"/>
          <w:sz w:val="28"/>
          <w:szCs w:val="28"/>
          <w:highlight w:val="none"/>
          <w:u w:val="none"/>
          <w:shd w:val="clear" w:fill="F5F5F5"/>
          <w:lang w:val="en-GB"/>
        </w:rPr>
        <w:t>BBC News (2022) ‘</w:t>
      </w:r>
      <w:r>
        <w:rPr>
          <w:rFonts w:hint="default" w:ascii="Calibri" w:hAnsi="Calibri" w:eastAsia="Helvetica" w:cs="Calibri"/>
          <w:b w:val="0"/>
          <w:bCs w:val="0"/>
          <w:i w:val="0"/>
          <w:iCs w:val="0"/>
          <w:caps w:val="0"/>
          <w:color w:val="181818"/>
          <w:spacing w:val="0"/>
          <w:sz w:val="28"/>
          <w:szCs w:val="28"/>
          <w:shd w:val="clear" w:fill="FFFFFF"/>
          <w:vertAlign w:val="baseline"/>
        </w:rPr>
        <w:t>HMRC must do more to recover taxes unpaid due to pandemic, say MPs</w:t>
      </w:r>
      <w:r>
        <w:rPr>
          <w:rFonts w:hint="default" w:ascii="Calibri" w:hAnsi="Calibri" w:eastAsia="Helvetica" w:cs="Calibri"/>
          <w:b w:val="0"/>
          <w:bCs w:val="0"/>
          <w:i w:val="0"/>
          <w:iCs w:val="0"/>
          <w:caps w:val="0"/>
          <w:color w:val="181818"/>
          <w:spacing w:val="0"/>
          <w:sz w:val="28"/>
          <w:szCs w:val="28"/>
          <w:shd w:val="clear" w:fill="FFFFFF"/>
          <w:vertAlign w:val="baseline"/>
          <w:lang w:val="en-GB"/>
        </w:rPr>
        <w:t>’</w:t>
      </w:r>
    </w:p>
    <w:p w14:paraId="055BAAD0">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highlight w:val="none"/>
          <w:u w:val="none"/>
          <w:shd w:val="clear" w:fill="F5F5F5"/>
          <w:lang w:val="en-GB"/>
        </w:rPr>
      </w:pPr>
      <w:r>
        <w:rPr>
          <w:rFonts w:hint="default" w:ascii="Calibri" w:hAnsi="Calibri" w:eastAsia="Segoe UI" w:cs="Calibri"/>
          <w:b w:val="0"/>
          <w:bCs w:val="0"/>
          <w:i w:val="0"/>
          <w:iCs w:val="0"/>
          <w:caps w:val="0"/>
          <w:color w:val="auto"/>
          <w:spacing w:val="0"/>
          <w:sz w:val="24"/>
          <w:szCs w:val="24"/>
          <w:highlight w:val="none"/>
          <w:u w:val="none"/>
          <w:shd w:val="clear" w:fill="F5F5F5"/>
          <w:lang w:val="en-GB"/>
        </w:rPr>
        <w:t xml:space="preserve"> </w:t>
      </w:r>
      <w:r>
        <w:rPr>
          <w:rFonts w:hint="default" w:ascii="Calibri" w:hAnsi="Calibri" w:eastAsia="Segoe UI" w:cs="Calibri"/>
          <w:b w:val="0"/>
          <w:bCs w:val="0"/>
          <w:i w:val="0"/>
          <w:iCs w:val="0"/>
          <w:caps w:val="0"/>
          <w:color w:val="auto"/>
          <w:spacing w:val="0"/>
          <w:sz w:val="24"/>
          <w:szCs w:val="24"/>
          <w:highlight w:val="none"/>
          <w:u w:val="none"/>
          <w:shd w:val="clear" w:fill="F5F5F5"/>
          <w:lang w:val="en-GB"/>
        </w:rPr>
        <w:fldChar w:fldCharType="begin"/>
      </w:r>
      <w:r>
        <w:rPr>
          <w:rFonts w:hint="default" w:ascii="Calibri" w:hAnsi="Calibri" w:eastAsia="Segoe UI" w:cs="Calibri"/>
          <w:b w:val="0"/>
          <w:bCs w:val="0"/>
          <w:i w:val="0"/>
          <w:iCs w:val="0"/>
          <w:caps w:val="0"/>
          <w:color w:val="auto"/>
          <w:spacing w:val="0"/>
          <w:sz w:val="24"/>
          <w:szCs w:val="24"/>
          <w:highlight w:val="none"/>
          <w:u w:val="none"/>
          <w:shd w:val="clear" w:fill="F5F5F5"/>
          <w:lang w:val="en-GB"/>
        </w:rPr>
        <w:instrText xml:space="preserve"> HYPERLINK "https://www.bbc.co.uk/news/uk-60884137." </w:instrText>
      </w:r>
      <w:r>
        <w:rPr>
          <w:rFonts w:hint="default" w:ascii="Calibri" w:hAnsi="Calibri" w:eastAsia="Segoe UI" w:cs="Calibri"/>
          <w:b w:val="0"/>
          <w:bCs w:val="0"/>
          <w:i w:val="0"/>
          <w:iCs w:val="0"/>
          <w:caps w:val="0"/>
          <w:color w:val="auto"/>
          <w:spacing w:val="0"/>
          <w:sz w:val="24"/>
          <w:szCs w:val="24"/>
          <w:highlight w:val="none"/>
          <w:u w:val="none"/>
          <w:shd w:val="clear" w:fill="F5F5F5"/>
          <w:lang w:val="en-GB"/>
        </w:rPr>
        <w:fldChar w:fldCharType="separate"/>
      </w:r>
      <w:r>
        <w:rPr>
          <w:rStyle w:val="13"/>
          <w:rFonts w:hint="default" w:ascii="Calibri" w:hAnsi="Calibri" w:eastAsia="Segoe UI" w:cs="Calibri"/>
          <w:b w:val="0"/>
          <w:bCs w:val="0"/>
          <w:i w:val="0"/>
          <w:iCs w:val="0"/>
          <w:caps w:val="0"/>
          <w:color w:val="auto"/>
          <w:spacing w:val="0"/>
          <w:sz w:val="24"/>
          <w:szCs w:val="24"/>
          <w:highlight w:val="none"/>
          <w:u w:val="none"/>
          <w:shd w:val="clear" w:fill="F5F5F5"/>
          <w:lang w:val="en-GB"/>
        </w:rPr>
        <w:t>https://www.bbc.co.uk/news/uk-60884137.</w:t>
      </w:r>
      <w:r>
        <w:rPr>
          <w:rFonts w:hint="default" w:ascii="Calibri" w:hAnsi="Calibri" w:eastAsia="Segoe UI" w:cs="Calibri"/>
          <w:b w:val="0"/>
          <w:bCs w:val="0"/>
          <w:i w:val="0"/>
          <w:iCs w:val="0"/>
          <w:caps w:val="0"/>
          <w:color w:val="auto"/>
          <w:spacing w:val="0"/>
          <w:sz w:val="24"/>
          <w:szCs w:val="24"/>
          <w:highlight w:val="none"/>
          <w:u w:val="none"/>
          <w:shd w:val="clear" w:fill="F5F5F5"/>
          <w:lang w:val="en-GB"/>
        </w:rPr>
        <w:fldChar w:fldCharType="end"/>
      </w:r>
    </w:p>
    <w:p w14:paraId="00B6621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8" w:lineRule="atLeast"/>
        <w:ind w:left="0" w:right="0" w:firstLine="0"/>
        <w:rPr>
          <w:rFonts w:hint="default" w:ascii="Calibri" w:hAnsi="Calibri" w:eastAsia="Helvetica" w:cs="Calibri"/>
          <w:b w:val="0"/>
          <w:bCs w:val="0"/>
          <w:i w:val="0"/>
          <w:iCs w:val="0"/>
          <w:caps w:val="0"/>
          <w:color w:val="auto"/>
          <w:spacing w:val="0"/>
          <w:sz w:val="28"/>
          <w:szCs w:val="28"/>
          <w:u w:val="none"/>
        </w:rPr>
      </w:pPr>
      <w:r>
        <w:rPr>
          <w:rStyle w:val="9"/>
          <w:rFonts w:hint="default" w:ascii="Calibri" w:hAnsi="Calibri" w:eastAsia="Georgia" w:cs="Calibri"/>
          <w:b w:val="0"/>
          <w:bCs w:val="0"/>
          <w:i w:val="0"/>
          <w:iCs w:val="0"/>
          <w:caps w:val="0"/>
          <w:color w:val="auto"/>
          <w:spacing w:val="0"/>
          <w:sz w:val="28"/>
          <w:szCs w:val="28"/>
          <w:u w:val="none"/>
          <w:shd w:val="clear" w:fill="FFFFFF"/>
          <w:lang w:val="en-GB"/>
        </w:rPr>
        <w:t xml:space="preserve">CapitalOne Shopping (2026) </w:t>
      </w:r>
      <w:r>
        <w:rPr>
          <w:rFonts w:hint="default" w:ascii="Calibri" w:hAnsi="Calibri" w:eastAsia="Helvetica" w:cs="Calibri"/>
          <w:b w:val="0"/>
          <w:bCs w:val="0"/>
          <w:i/>
          <w:iCs/>
          <w:caps w:val="0"/>
          <w:color w:val="auto"/>
          <w:spacing w:val="0"/>
          <w:sz w:val="28"/>
          <w:szCs w:val="28"/>
          <w:u w:val="none"/>
          <w:shd w:val="clear" w:fill="FFFFFF"/>
        </w:rPr>
        <w:t>Buy Now Pay Later Statistics</w:t>
      </w:r>
    </w:p>
    <w:p w14:paraId="0F54CA7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8"/>
          <w:szCs w:val="28"/>
          <w:highlight w:val="none"/>
          <w:u w:val="none"/>
          <w:shd w:val="clear" w:fill="F5F5F5"/>
          <w:lang w:val="en-GB"/>
        </w:rPr>
      </w:pPr>
      <w:r>
        <w:rPr>
          <w:rStyle w:val="9"/>
          <w:rFonts w:hint="default" w:ascii="Calibri" w:hAnsi="Calibri" w:eastAsia="Georgia" w:cs="Calibri"/>
          <w:i w:val="0"/>
          <w:iCs w:val="0"/>
          <w:caps w:val="0"/>
          <w:color w:val="auto"/>
          <w:spacing w:val="0"/>
          <w:sz w:val="28"/>
          <w:szCs w:val="28"/>
          <w:u w:val="none"/>
          <w:shd w:val="clear" w:fill="FFFFFF"/>
        </w:rPr>
        <w:t>https://capitaloneshopping.com/research/buy-now-pay-later-statistic</w:t>
      </w:r>
      <w:r>
        <w:rPr>
          <w:rStyle w:val="9"/>
          <w:rFonts w:hint="default" w:ascii="Georgia" w:hAnsi="Georgia" w:eastAsia="Georgia" w:cs="Georgia"/>
          <w:i w:val="0"/>
          <w:iCs w:val="0"/>
          <w:caps w:val="0"/>
          <w:color w:val="auto"/>
          <w:spacing w:val="0"/>
          <w:sz w:val="24"/>
          <w:szCs w:val="24"/>
          <w:u w:val="none"/>
          <w:shd w:val="clear" w:fill="FFFFFF"/>
        </w:rPr>
        <w:t>s/</w:t>
      </w:r>
    </w:p>
    <w:p w14:paraId="4DCD5043">
      <w:pPr>
        <w:keepNext w:val="0"/>
        <w:keepLines w:val="0"/>
        <w:widowControl/>
        <w:suppressLineNumbers w:val="0"/>
        <w:jc w:val="left"/>
        <w:rPr>
          <w:rFonts w:hint="default" w:ascii="Calibri" w:hAnsi="Calibri" w:cs="Calibri"/>
          <w:i w:val="0"/>
          <w:iCs w:val="0"/>
          <w:color w:val="auto"/>
          <w:sz w:val="24"/>
          <w:szCs w:val="24"/>
          <w:u w:val="none"/>
        </w:rPr>
      </w:pPr>
      <w:r>
        <w:rPr>
          <w:rFonts w:hint="default" w:ascii="Calibri" w:hAnsi="Calibri" w:eastAsia="Segoe UI" w:cs="Calibri"/>
          <w:b w:val="0"/>
          <w:bCs w:val="0"/>
          <w:i w:val="0"/>
          <w:iCs w:val="0"/>
          <w:caps w:val="0"/>
          <w:color w:val="auto"/>
          <w:spacing w:val="0"/>
          <w:sz w:val="28"/>
          <w:szCs w:val="28"/>
          <w:highlight w:val="none"/>
          <w:u w:val="none"/>
          <w:shd w:val="clear" w:fill="F5F5F5"/>
          <w:lang w:val="en-GB"/>
        </w:rPr>
        <w:t>Centre for Responsible Credit, U.K. (2025)</w:t>
      </w:r>
      <w:r>
        <w:rPr>
          <w:rFonts w:ascii="sans-serif" w:hAnsi="sans-serif" w:eastAsia="sans-serif" w:cs="sans-serif"/>
          <w:i w:val="0"/>
          <w:iCs w:val="0"/>
          <w:color w:val="151515"/>
          <w:spacing w:val="0"/>
          <w:kern w:val="0"/>
          <w:sz w:val="21"/>
          <w:szCs w:val="21"/>
          <w:u w:val="single"/>
          <w:lang w:val="en-US" w:eastAsia="zh-CN" w:bidi="ar"/>
        </w:rPr>
        <w:fldChar w:fldCharType="begin"/>
      </w:r>
      <w:r>
        <w:rPr>
          <w:rFonts w:ascii="sans-serif" w:hAnsi="sans-serif" w:eastAsia="sans-serif" w:cs="sans-serif"/>
          <w:i w:val="0"/>
          <w:iCs w:val="0"/>
          <w:color w:val="151515"/>
          <w:spacing w:val="0"/>
          <w:kern w:val="0"/>
          <w:sz w:val="21"/>
          <w:szCs w:val="21"/>
          <w:u w:val="single"/>
          <w:lang w:val="en-US" w:eastAsia="zh-CN" w:bidi="ar"/>
        </w:rPr>
        <w:instrText xml:space="preserve"> HYPERLINK "https://cdn.prod.website-files.com/6139cadd7ec2b9acf2adfaf8/695cf9ea6b867b2e6ea3d018_Good Score Empty Cupboard.pdf" </w:instrText>
      </w:r>
      <w:r>
        <w:rPr>
          <w:rFonts w:ascii="sans-serif" w:hAnsi="sans-serif" w:eastAsia="sans-serif" w:cs="sans-serif"/>
          <w:i w:val="0"/>
          <w:iCs w:val="0"/>
          <w:color w:val="151515"/>
          <w:spacing w:val="0"/>
          <w:kern w:val="0"/>
          <w:sz w:val="21"/>
          <w:szCs w:val="21"/>
          <w:u w:val="single"/>
          <w:lang w:val="en-US" w:eastAsia="zh-CN" w:bidi="ar"/>
        </w:rPr>
        <w:fldChar w:fldCharType="separate"/>
      </w:r>
      <w:r>
        <w:rPr>
          <w:rFonts w:hint="default" w:ascii="sans-serif" w:hAnsi="sans-serif" w:eastAsia="sans-serif" w:cs="sans-serif"/>
          <w:i w:val="0"/>
          <w:iCs w:val="0"/>
          <w:color w:val="151515"/>
          <w:spacing w:val="0"/>
          <w:kern w:val="0"/>
          <w:sz w:val="21"/>
          <w:szCs w:val="21"/>
          <w:u w:val="single"/>
          <w:lang w:val="en-GB" w:eastAsia="zh-CN" w:bidi="ar"/>
        </w:rPr>
        <w:t xml:space="preserve"> </w:t>
      </w:r>
      <w:r>
        <w:rPr>
          <w:rStyle w:val="13"/>
          <w:rFonts w:hint="default" w:ascii="Calibri" w:hAnsi="Calibri" w:eastAsia="sans-serif" w:cs="Calibri"/>
          <w:b w:val="0"/>
          <w:bCs w:val="0"/>
          <w:i/>
          <w:iCs/>
          <w:color w:val="151515"/>
          <w:spacing w:val="0"/>
          <w:sz w:val="28"/>
          <w:szCs w:val="28"/>
          <w:u w:val="none"/>
        </w:rPr>
        <w:t>Good Score, Empty Cupboard</w:t>
      </w:r>
      <w:r>
        <w:rPr>
          <w:rStyle w:val="13"/>
          <w:rFonts w:hint="default" w:ascii="Calibri" w:hAnsi="Calibri" w:eastAsia="sans-serif" w:cs="Calibri"/>
          <w:b w:val="0"/>
          <w:bCs w:val="0"/>
          <w:i/>
          <w:iCs/>
          <w:color w:val="151515"/>
          <w:spacing w:val="0"/>
          <w:sz w:val="28"/>
          <w:szCs w:val="28"/>
          <w:u w:val="none"/>
          <w:lang w:val="en-GB"/>
        </w:rPr>
        <w:t xml:space="preserve">. </w:t>
      </w:r>
      <w:r>
        <w:rPr>
          <w:rStyle w:val="13"/>
          <w:rFonts w:hint="default" w:ascii="Calibri" w:hAnsi="Calibri" w:eastAsia="sans-serif" w:cs="Calibri"/>
          <w:b w:val="0"/>
          <w:bCs w:val="0"/>
          <w:i w:val="0"/>
          <w:iCs w:val="0"/>
          <w:color w:val="151515"/>
          <w:spacing w:val="0"/>
          <w:sz w:val="24"/>
          <w:szCs w:val="24"/>
          <w:u w:val="none"/>
          <w:lang w:val="en-GB"/>
        </w:rPr>
        <w:t>https://www.</w:t>
      </w:r>
      <w:r>
        <w:rPr>
          <w:rFonts w:hint="default" w:ascii="sans-serif" w:hAnsi="sans-serif" w:eastAsia="sans-serif" w:cs="sans-serif"/>
          <w:i w:val="0"/>
          <w:iCs w:val="0"/>
          <w:color w:val="151515"/>
          <w:spacing w:val="0"/>
          <w:kern w:val="0"/>
          <w:sz w:val="21"/>
          <w:szCs w:val="21"/>
          <w:u w:val="single"/>
          <w:lang w:val="en-US" w:eastAsia="zh-CN" w:bidi="ar"/>
        </w:rPr>
        <w:fldChar w:fldCharType="end"/>
      </w:r>
      <w:r>
        <w:rPr>
          <w:rFonts w:hint="default" w:ascii="Calibri" w:hAnsi="Calibri" w:eastAsia="sans-serif" w:cs="Calibri"/>
          <w:i w:val="0"/>
          <w:iCs w:val="0"/>
          <w:color w:val="151515"/>
          <w:spacing w:val="0"/>
          <w:kern w:val="0"/>
          <w:sz w:val="24"/>
          <w:szCs w:val="24"/>
          <w:u w:val="none"/>
          <w:lang w:val="en-US" w:eastAsia="zh-CN" w:bidi="ar"/>
        </w:rPr>
        <w:t>responsible-credit.org.uk/reports/good-score-empty-cupboard</w:t>
      </w:r>
    </w:p>
    <w:p w14:paraId="5635985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aps w:val="0"/>
          <w:color w:val="000000"/>
          <w:spacing w:val="0"/>
          <w:sz w:val="28"/>
          <w:szCs w:val="28"/>
          <w:u w:val="none"/>
          <w:shd w:val="clear" w:fill="F5F5F5"/>
          <w:lang w:val="en-GB"/>
        </w:rPr>
      </w:pPr>
    </w:p>
    <w:p w14:paraId="14ADA74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Style w:val="12"/>
          <w:rFonts w:hint="default" w:ascii="Calibri" w:hAnsi="Calibri" w:cs="Calibri"/>
          <w:i w:val="0"/>
          <w:iCs w:val="0"/>
          <w:color w:val="auto"/>
          <w:sz w:val="28"/>
          <w:szCs w:val="28"/>
          <w:lang w:val="en-GB"/>
        </w:rPr>
      </w:pPr>
      <w:r>
        <w:rPr>
          <w:rStyle w:val="12"/>
          <w:rFonts w:hint="default" w:ascii="Calibri" w:hAnsi="Calibri" w:eastAsia="SimSun" w:cs="Calibri"/>
          <w:i w:val="0"/>
          <w:iCs w:val="0"/>
          <w:color w:val="auto"/>
          <w:sz w:val="28"/>
          <w:szCs w:val="28"/>
        </w:rPr>
        <w:t xml:space="preserve">Comelli, Martino; Skyrman, Viktor (2026) "Welfare Composition and the Institutional Wealth of Nations: The Relationship Between Welfare State, Institutional Investors and Market Capitalization". </w:t>
      </w:r>
      <w:r>
        <w:rPr>
          <w:rStyle w:val="12"/>
          <w:rFonts w:hint="default" w:ascii="Calibri" w:hAnsi="Calibri" w:eastAsia="SimSun" w:cs="Calibri"/>
          <w:i/>
          <w:iCs/>
          <w:color w:val="auto"/>
          <w:sz w:val="28"/>
          <w:szCs w:val="28"/>
        </w:rPr>
        <w:t>Sociology Compass</w:t>
      </w:r>
      <w:r>
        <w:rPr>
          <w:rStyle w:val="12"/>
          <w:rFonts w:hint="default" w:ascii="Calibri" w:hAnsi="Calibri" w:eastAsia="SimSun" w:cs="Calibri"/>
          <w:i w:val="0"/>
          <w:iCs w:val="0"/>
          <w:color w:val="auto"/>
          <w:sz w:val="28"/>
          <w:szCs w:val="28"/>
        </w:rPr>
        <w:t xml:space="preserve"> </w:t>
      </w:r>
      <w:r>
        <w:rPr>
          <w:rStyle w:val="12"/>
          <w:rFonts w:hint="default" w:ascii="Calibri" w:hAnsi="Calibri" w:eastAsia="SimSun" w:cs="Calibri"/>
          <w:b/>
          <w:bCs/>
          <w:i w:val="0"/>
          <w:iCs w:val="0"/>
          <w:color w:val="auto"/>
          <w:sz w:val="28"/>
          <w:szCs w:val="28"/>
        </w:rPr>
        <w:t>20</w:t>
      </w:r>
      <w:r>
        <w:rPr>
          <w:rStyle w:val="12"/>
          <w:rFonts w:hint="default" w:ascii="Calibri" w:hAnsi="Calibri" w:eastAsia="SimSun" w:cs="Calibri"/>
          <w:i w:val="0"/>
          <w:iCs w:val="0"/>
          <w:color w:val="auto"/>
          <w:sz w:val="28"/>
          <w:szCs w:val="28"/>
        </w:rPr>
        <w:t xml:space="preserve"> (1)</w:t>
      </w:r>
      <w:r>
        <w:rPr>
          <w:rStyle w:val="12"/>
          <w:rFonts w:hint="default" w:ascii="Calibri" w:hAnsi="Calibri" w:cs="Calibri"/>
          <w:i w:val="0"/>
          <w:iCs w:val="0"/>
          <w:color w:val="auto"/>
          <w:sz w:val="28"/>
          <w:szCs w:val="28"/>
          <w:lang w:val="en-GB"/>
        </w:rPr>
        <w:t>.</w:t>
      </w:r>
    </w:p>
    <w:p w14:paraId="0EC6159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Style w:val="12"/>
          <w:rFonts w:hint="default" w:ascii="Calibri" w:hAnsi="Calibri" w:cs="Calibri"/>
          <w:i w:val="0"/>
          <w:iCs w:val="0"/>
          <w:color w:val="auto"/>
          <w:sz w:val="28"/>
          <w:szCs w:val="28"/>
          <w:lang w:val="en-GB"/>
        </w:rPr>
      </w:pPr>
    </w:p>
    <w:p w14:paraId="2E4B40B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textAlignment w:val="baseline"/>
        <w:rPr>
          <w:rFonts w:hint="default" w:ascii="Calibri" w:hAnsi="Calibri" w:cs="Calibri"/>
          <w:b w:val="0"/>
          <w:bCs w:val="0"/>
          <w:i w:val="0"/>
          <w:iCs w:val="0"/>
          <w:caps w:val="0"/>
          <w:color w:val="000000"/>
          <w:spacing w:val="0"/>
          <w:sz w:val="28"/>
          <w:szCs w:val="28"/>
          <w:highlight w:val="none"/>
          <w:u w:val="none"/>
          <w:shd w:val="clear" w:fill="F5F5F5"/>
          <w:lang w:val="en-GB"/>
        </w:rPr>
      </w:pPr>
      <w:r>
        <w:rPr>
          <w:rFonts w:hint="default" w:ascii="Calibri" w:hAnsi="Calibri" w:cs="Calibri"/>
          <w:b w:val="0"/>
          <w:bCs w:val="0"/>
          <w:i w:val="0"/>
          <w:iCs w:val="0"/>
          <w:caps w:val="0"/>
          <w:color w:val="000000"/>
          <w:spacing w:val="0"/>
          <w:sz w:val="28"/>
          <w:szCs w:val="28"/>
          <w:highlight w:val="none"/>
          <w:u w:val="none"/>
          <w:shd w:val="clear" w:fill="F5F5F5"/>
          <w:lang w:val="en-GB"/>
        </w:rPr>
        <w:t xml:space="preserve">Croatia Week (2015, ). “Fresh Start” Scheme Wipes Debts of 10,028 Citizens. </w:t>
      </w:r>
      <w:r>
        <w:rPr>
          <w:rFonts w:hint="default" w:ascii="Calibri" w:hAnsi="Calibri" w:cs="Calibri"/>
          <w:b w:val="0"/>
          <w:bCs w:val="0"/>
          <w:i/>
          <w:iCs/>
          <w:caps w:val="0"/>
          <w:color w:val="000000"/>
          <w:spacing w:val="0"/>
          <w:sz w:val="28"/>
          <w:szCs w:val="28"/>
          <w:highlight w:val="none"/>
          <w:u w:val="none"/>
          <w:shd w:val="clear" w:fill="F5F5F5"/>
          <w:lang w:val="en-GB"/>
        </w:rPr>
        <w:t>Croatia Week</w:t>
      </w:r>
      <w:r>
        <w:rPr>
          <w:rFonts w:hint="default" w:ascii="Calibri" w:hAnsi="Calibri" w:cs="Calibri"/>
          <w:b w:val="0"/>
          <w:bCs w:val="0"/>
          <w:i w:val="0"/>
          <w:iCs w:val="0"/>
          <w:caps w:val="0"/>
          <w:color w:val="000000"/>
          <w:spacing w:val="0"/>
          <w:sz w:val="28"/>
          <w:szCs w:val="28"/>
          <w:highlight w:val="none"/>
          <w:u w:val="none"/>
          <w:shd w:val="clear" w:fill="F5F5F5"/>
          <w:lang w:val="en-GB"/>
        </w:rPr>
        <w:t>, June 14. https://www.croatiaweek.</w:t>
      </w:r>
    </w:p>
    <w:p w14:paraId="381073AC">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textAlignment w:val="baseline"/>
        <w:rPr>
          <w:rFonts w:hint="default" w:ascii="Calibri" w:hAnsi="Calibri" w:cs="Calibri"/>
          <w:b w:val="0"/>
          <w:bCs w:val="0"/>
          <w:i w:val="0"/>
          <w:iCs w:val="0"/>
          <w:caps w:val="0"/>
          <w:color w:val="000000"/>
          <w:spacing w:val="0"/>
          <w:sz w:val="28"/>
          <w:szCs w:val="28"/>
          <w:highlight w:val="none"/>
          <w:u w:val="none"/>
          <w:shd w:val="clear" w:fill="F5F5F5"/>
          <w:lang w:val="en-GB"/>
        </w:rPr>
      </w:pPr>
      <w:r>
        <w:rPr>
          <w:rFonts w:hint="default" w:ascii="Calibri" w:hAnsi="Calibri" w:cs="Calibri"/>
          <w:b w:val="0"/>
          <w:bCs w:val="0"/>
          <w:i w:val="0"/>
          <w:iCs w:val="0"/>
          <w:caps w:val="0"/>
          <w:color w:val="000000"/>
          <w:spacing w:val="0"/>
          <w:sz w:val="28"/>
          <w:szCs w:val="28"/>
          <w:highlight w:val="none"/>
          <w:u w:val="none"/>
          <w:shd w:val="clear" w:fill="F5F5F5"/>
          <w:lang w:val="en-GB"/>
        </w:rPr>
        <w:t>com/fresh-start-scheme-wipes-debts-of-10028-citizens/</w:t>
      </w:r>
    </w:p>
    <w:p w14:paraId="681D3F8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textAlignment w:val="baseline"/>
        <w:rPr>
          <w:rFonts w:hint="default" w:ascii="Calibri" w:hAnsi="Calibri" w:eastAsia="Segoe UI" w:cs="Calibri"/>
          <w:b w:val="0"/>
          <w:bCs w:val="0"/>
          <w:i w:val="0"/>
          <w:iCs w:val="0"/>
          <w:caps w:val="0"/>
          <w:color w:val="000000"/>
          <w:spacing w:val="0"/>
          <w:sz w:val="28"/>
          <w:szCs w:val="28"/>
          <w:highlight w:val="none"/>
          <w:u w:val="none"/>
          <w:shd w:val="clear" w:fill="F5F5F5"/>
          <w:lang w:val="en-GB"/>
        </w:rPr>
      </w:pPr>
    </w:p>
    <w:p w14:paraId="60AA5F4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textAlignment w:val="baseline"/>
        <w:rPr>
          <w:rFonts w:hint="default" w:ascii="Calibri" w:hAnsi="Calibri" w:eastAsia="Segoe UI" w:cs="Calibri"/>
          <w:b w:val="0"/>
          <w:bCs w:val="0"/>
          <w:i w:val="0"/>
          <w:iCs w:val="0"/>
          <w:caps w:val="0"/>
          <w:color w:val="000000"/>
          <w:spacing w:val="0"/>
          <w:sz w:val="28"/>
          <w:szCs w:val="28"/>
          <w:highlight w:val="none"/>
          <w:u w:val="none"/>
          <w:shd w:val="clear" w:fill="F5F5F5"/>
          <w:lang w:val="en-GB"/>
        </w:rPr>
      </w:pPr>
      <w:r>
        <w:rPr>
          <w:rFonts w:hint="default" w:ascii="Calibri" w:hAnsi="Calibri" w:eastAsia="Segoe UI" w:cs="Calibri"/>
          <w:b w:val="0"/>
          <w:bCs w:val="0"/>
          <w:i w:val="0"/>
          <w:iCs w:val="0"/>
          <w:caps w:val="0"/>
          <w:color w:val="000000"/>
          <w:spacing w:val="0"/>
          <w:sz w:val="28"/>
          <w:szCs w:val="28"/>
          <w:highlight w:val="none"/>
          <w:u w:val="none"/>
          <w:shd w:val="clear" w:fill="F5F5F5"/>
          <w:lang w:val="en-GB"/>
        </w:rPr>
        <w:t xml:space="preserve">Debt Justice (2022) </w:t>
      </w:r>
      <w:r>
        <w:rPr>
          <w:rFonts w:hint="default" w:ascii="Calibri" w:hAnsi="Calibri" w:eastAsia="Segoe UI" w:cs="Calibri"/>
          <w:b w:val="0"/>
          <w:bCs w:val="0"/>
          <w:i/>
          <w:iCs/>
          <w:caps w:val="0"/>
          <w:color w:val="000000"/>
          <w:spacing w:val="0"/>
          <w:sz w:val="28"/>
          <w:szCs w:val="28"/>
          <w:highlight w:val="none"/>
          <w:u w:val="none"/>
          <w:shd w:val="clear" w:fill="F5F5F5"/>
          <w:lang w:val="en-GB"/>
        </w:rPr>
        <w:t>How to Stop the UK’s Household Debt Crisis</w:t>
      </w:r>
    </w:p>
    <w:p w14:paraId="375D3F3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000000"/>
          <w:spacing w:val="0"/>
          <w:sz w:val="24"/>
          <w:szCs w:val="24"/>
          <w:highlight w:val="none"/>
          <w:u w:val="none"/>
          <w:shd w:val="clear" w:fill="F5F5F5"/>
          <w:lang w:val="en-GB"/>
        </w:rPr>
      </w:pPr>
      <w:r>
        <w:rPr>
          <w:rFonts w:hint="default" w:ascii="Calibri" w:hAnsi="Calibri" w:eastAsia="Segoe UI" w:cs="Calibri"/>
          <w:b w:val="0"/>
          <w:bCs w:val="0"/>
          <w:i w:val="0"/>
          <w:iCs w:val="0"/>
          <w:caps w:val="0"/>
          <w:color w:val="000000"/>
          <w:spacing w:val="0"/>
          <w:sz w:val="24"/>
          <w:szCs w:val="24"/>
          <w:highlight w:val="none"/>
          <w:u w:val="none"/>
          <w:shd w:val="clear" w:fill="F5F5F5"/>
          <w:lang w:val="en-GB"/>
        </w:rPr>
        <w:t>https://debtjustice.org.uk/wp-content/uploads/2022/09/Household-Debt-Briefing-Print-1.pdf</w:t>
      </w:r>
    </w:p>
    <w:p w14:paraId="17FF47DB">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8"/>
          <w:szCs w:val="28"/>
          <w:highlight w:val="none"/>
          <w:u w:val="none"/>
          <w:shd w:val="clear" w:fill="F5F5F5"/>
          <w:lang w:val="en-GB"/>
        </w:rPr>
      </w:pPr>
    </w:p>
    <w:p w14:paraId="4802D23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8"/>
          <w:szCs w:val="28"/>
          <w:highlight w:val="none"/>
          <w:u w:val="none"/>
          <w:shd w:val="clear" w:fill="F5F5F5"/>
          <w:lang w:val="en-GB"/>
        </w:rPr>
      </w:pPr>
      <w:r>
        <w:rPr>
          <w:rFonts w:hint="default" w:ascii="Calibri" w:hAnsi="Calibri" w:eastAsia="Segoe UI" w:cs="Calibri"/>
          <w:b w:val="0"/>
          <w:bCs w:val="0"/>
          <w:i w:val="0"/>
          <w:iCs w:val="0"/>
          <w:caps w:val="0"/>
          <w:color w:val="auto"/>
          <w:spacing w:val="0"/>
          <w:sz w:val="28"/>
          <w:szCs w:val="28"/>
          <w:highlight w:val="none"/>
          <w:u w:val="none"/>
          <w:shd w:val="clear" w:fill="F5F5F5"/>
          <w:lang w:val="en-GB"/>
        </w:rPr>
        <w:t xml:space="preserve">de Gayardon, A., Callender, C., Deane, K.C., DesJardins, S. (2018) ‘Graduate indebtedness: its perceived effects on behaviour and life choices – a literature review’. </w:t>
      </w:r>
      <w:r>
        <w:rPr>
          <w:rFonts w:hint="default" w:ascii="Calibri" w:hAnsi="Calibri" w:eastAsia="Segoe UI" w:cs="Calibri"/>
          <w:b w:val="0"/>
          <w:bCs w:val="0"/>
          <w:i/>
          <w:iCs/>
          <w:caps w:val="0"/>
          <w:color w:val="auto"/>
          <w:spacing w:val="0"/>
          <w:sz w:val="28"/>
          <w:szCs w:val="28"/>
          <w:highlight w:val="none"/>
          <w:u w:val="none"/>
          <w:shd w:val="clear" w:fill="F5F5F5"/>
          <w:lang w:val="en-GB"/>
        </w:rPr>
        <w:t>Working paper</w:t>
      </w:r>
      <w:r>
        <w:rPr>
          <w:rFonts w:hint="default" w:ascii="Calibri" w:hAnsi="Calibri" w:eastAsia="Segoe UI" w:cs="Calibri"/>
          <w:b w:val="0"/>
          <w:bCs w:val="0"/>
          <w:i w:val="0"/>
          <w:iCs w:val="0"/>
          <w:caps w:val="0"/>
          <w:color w:val="auto"/>
          <w:spacing w:val="0"/>
          <w:sz w:val="28"/>
          <w:szCs w:val="28"/>
          <w:highlight w:val="none"/>
          <w:u w:val="none"/>
          <w:shd w:val="clear" w:fill="F5F5F5"/>
          <w:lang w:val="en-GB"/>
        </w:rPr>
        <w:t xml:space="preserve"> 38, London: Centre for Global Higher Education</w:t>
      </w:r>
    </w:p>
    <w:p w14:paraId="5C020E0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8"/>
          <w:szCs w:val="28"/>
          <w:highlight w:val="none"/>
          <w:u w:val="none"/>
          <w:shd w:val="clear" w:fill="F5F5F5"/>
          <w:lang w:val="en-GB"/>
        </w:rPr>
      </w:pPr>
    </w:p>
    <w:p w14:paraId="64FC47C9">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Arial" w:hAnsi="Arial" w:cs="Arial"/>
          <w:color w:val="auto"/>
          <w:sz w:val="24"/>
          <w:szCs w:val="24"/>
          <w:u w:val="none"/>
          <w:shd w:val="clear" w:color="auto" w:fill="auto"/>
          <w:lang w:val="en-GB"/>
        </w:rPr>
      </w:pPr>
      <w:r>
        <w:rPr>
          <w:rFonts w:hint="default" w:ascii="Arial" w:hAnsi="Arial" w:eastAsia="SimSun" w:cs="Arial"/>
          <w:color w:val="auto"/>
          <w:sz w:val="24"/>
          <w:szCs w:val="24"/>
          <w:u w:val="none"/>
          <w:shd w:val="clear" w:color="auto" w:fill="auto"/>
          <w:lang w:val="en-GB"/>
        </w:rPr>
        <w:t>Dore, R.</w:t>
      </w:r>
      <w:r>
        <w:rPr>
          <w:rFonts w:hint="default" w:ascii="Arial" w:hAnsi="Arial" w:cs="Arial"/>
          <w:color w:val="auto"/>
          <w:sz w:val="24"/>
          <w:szCs w:val="24"/>
          <w:u w:val="none"/>
          <w:shd w:val="clear" w:color="auto" w:fill="auto"/>
          <w:lang w:val="en-GB"/>
        </w:rPr>
        <w:t xml:space="preserve">(2008) Financialisation of the Global Economy, </w:t>
      </w:r>
      <w:r>
        <w:rPr>
          <w:rFonts w:hint="default" w:ascii="Arial" w:hAnsi="Arial" w:cs="Arial"/>
          <w:i/>
          <w:iCs/>
          <w:color w:val="auto"/>
          <w:sz w:val="24"/>
          <w:szCs w:val="24"/>
          <w:u w:val="none"/>
          <w:shd w:val="clear" w:color="auto" w:fill="auto"/>
          <w:lang w:val="en-GB"/>
        </w:rPr>
        <w:t>Industrial and Corporate Change</w:t>
      </w:r>
      <w:r>
        <w:rPr>
          <w:rFonts w:hint="default" w:ascii="Arial" w:hAnsi="Arial" w:cs="Arial"/>
          <w:color w:val="auto"/>
          <w:sz w:val="24"/>
          <w:szCs w:val="24"/>
          <w:u w:val="none"/>
          <w:shd w:val="clear" w:color="auto" w:fill="auto"/>
          <w:lang w:val="en-GB"/>
        </w:rPr>
        <w:t>, 17 (6) 1097-1112</w:t>
      </w:r>
    </w:p>
    <w:p w14:paraId="0BDF5B35">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Arial" w:hAnsi="Arial" w:cs="Arial"/>
          <w:color w:val="auto"/>
          <w:sz w:val="24"/>
          <w:szCs w:val="24"/>
          <w:u w:val="none"/>
          <w:shd w:val="clear" w:color="FFFFFF" w:fill="D9D9D9"/>
          <w:lang w:val="en-GB"/>
        </w:rPr>
      </w:pPr>
    </w:p>
    <w:p w14:paraId="1100E90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000000"/>
          <w:spacing w:val="0"/>
          <w:sz w:val="28"/>
          <w:szCs w:val="28"/>
          <w:u w:val="none"/>
          <w:shd w:val="clear" w:fill="F5F5F5"/>
          <w:lang w:val="en-GB"/>
        </w:rPr>
      </w:pPr>
      <w:r>
        <w:rPr>
          <w:rFonts w:hint="default" w:ascii="Calibri" w:hAnsi="Calibri" w:eastAsia="Segoe UI" w:cs="Calibri"/>
          <w:b w:val="0"/>
          <w:bCs w:val="0"/>
          <w:i w:val="0"/>
          <w:iCs w:val="0"/>
          <w:caps w:val="0"/>
          <w:color w:val="000000"/>
          <w:spacing w:val="0"/>
          <w:sz w:val="28"/>
          <w:szCs w:val="28"/>
          <w:u w:val="none"/>
          <w:shd w:val="clear" w:fill="F5F5F5"/>
          <w:lang w:val="en-GB"/>
        </w:rPr>
        <w:t xml:space="preserve">Gerth, H.H. and Wright-Mills, C. eds. 1993) </w:t>
      </w:r>
      <w:r>
        <w:rPr>
          <w:rFonts w:hint="default" w:ascii="Calibri" w:hAnsi="Calibri" w:eastAsia="Segoe UI" w:cs="Calibri"/>
          <w:b w:val="0"/>
          <w:bCs w:val="0"/>
          <w:i/>
          <w:iCs/>
          <w:caps w:val="0"/>
          <w:color w:val="000000"/>
          <w:spacing w:val="0"/>
          <w:sz w:val="28"/>
          <w:szCs w:val="28"/>
          <w:u w:val="none"/>
          <w:shd w:val="clear" w:fill="F5F5F5"/>
          <w:lang w:val="en-GB"/>
        </w:rPr>
        <w:t>From Max Weber. Essays in Sociology.</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London: Routledge </w:t>
      </w:r>
    </w:p>
    <w:p w14:paraId="506361D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000000"/>
          <w:spacing w:val="0"/>
          <w:sz w:val="28"/>
          <w:szCs w:val="28"/>
          <w:u w:val="none"/>
          <w:shd w:val="clear" w:fill="F5F5F5"/>
          <w:lang w:val="en-GB"/>
        </w:rPr>
      </w:pPr>
    </w:p>
    <w:p w14:paraId="23F4B83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Arial" w:hAnsi="Arial" w:eastAsia="SimSun" w:cs="Arial"/>
          <w:color w:val="auto"/>
          <w:sz w:val="24"/>
          <w:szCs w:val="24"/>
          <w:u w:val="none"/>
          <w:shd w:val="clear" w:color="FFFFFF" w:fill="D9D9D9"/>
          <w:lang w:val="en-GB"/>
        </w:rPr>
      </w:pPr>
      <w:r>
        <w:rPr>
          <w:rFonts w:hint="default" w:ascii="Calibri" w:hAnsi="Calibri" w:eastAsia="Segoe UI" w:cs="Calibri"/>
          <w:b w:val="0"/>
          <w:bCs w:val="0"/>
          <w:i w:val="0"/>
          <w:iCs w:val="0"/>
          <w:caps w:val="0"/>
          <w:color w:val="000000"/>
          <w:spacing w:val="0"/>
          <w:sz w:val="28"/>
          <w:szCs w:val="28"/>
          <w:u w:val="none"/>
          <w:shd w:val="clear" w:fill="F5F5F5"/>
          <w:lang w:val="en-GB"/>
        </w:rPr>
        <w:t xml:space="preserve">Hudson, M. (2023) </w:t>
      </w:r>
      <w:r>
        <w:rPr>
          <w:rFonts w:hint="default" w:ascii="Calibri" w:hAnsi="Calibri" w:eastAsia="Segoe UI" w:cs="Calibri"/>
          <w:b w:val="0"/>
          <w:bCs w:val="0"/>
          <w:i/>
          <w:iCs/>
          <w:caps w:val="0"/>
          <w:color w:val="000000"/>
          <w:spacing w:val="0"/>
          <w:sz w:val="28"/>
          <w:szCs w:val="28"/>
          <w:u w:val="none"/>
          <w:shd w:val="clear" w:fill="F5F5F5"/>
          <w:lang w:val="en-GB"/>
        </w:rPr>
        <w:t>The Collapse of Antiquity</w:t>
      </w:r>
      <w:r>
        <w:rPr>
          <w:rFonts w:hint="default" w:ascii="Calibri" w:hAnsi="Calibri" w:eastAsia="Segoe UI" w:cs="Calibri"/>
          <w:b w:val="0"/>
          <w:bCs w:val="0"/>
          <w:i w:val="0"/>
          <w:iCs w:val="0"/>
          <w:caps w:val="0"/>
          <w:color w:val="000000"/>
          <w:spacing w:val="0"/>
          <w:sz w:val="28"/>
          <w:szCs w:val="28"/>
          <w:u w:val="none"/>
          <w:shd w:val="clear" w:fill="F5F5F5"/>
          <w:lang w:val="en-GB"/>
        </w:rPr>
        <w:t>, Dresden: Islet</w:t>
      </w:r>
      <w:r>
        <w:rPr>
          <w:rFonts w:hint="default" w:ascii="Arial" w:hAnsi="Arial" w:eastAsia="SimSun" w:cs="Arial"/>
          <w:color w:val="auto"/>
          <w:sz w:val="24"/>
          <w:szCs w:val="24"/>
          <w:u w:val="none"/>
          <w:shd w:val="clear" w:color="FFFFFF" w:fill="D9D9D9"/>
          <w:lang w:val="en-GB"/>
        </w:rPr>
        <w:br w:type="textWrapping"/>
      </w:r>
    </w:p>
    <w:p w14:paraId="6EFC5E9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Style w:val="13"/>
          <w:rFonts w:hint="default" w:ascii="Calibri" w:hAnsi="Calibri" w:cs="Calibri"/>
          <w:b w:val="0"/>
          <w:bCs w:val="0"/>
          <w:color w:val="auto"/>
          <w:sz w:val="28"/>
          <w:szCs w:val="28"/>
          <w:u w:val="none"/>
          <w:lang w:val="en-GB"/>
        </w:rPr>
      </w:pPr>
      <w:r>
        <w:rPr>
          <w:rFonts w:hint="default" w:ascii="Calibri" w:hAnsi="Calibri" w:eastAsia="SimSun" w:cs="Calibri"/>
          <w:b w:val="0"/>
          <w:bCs w:val="0"/>
          <w:color w:val="auto"/>
          <w:kern w:val="0"/>
          <w:sz w:val="28"/>
          <w:szCs w:val="28"/>
          <w:u w:val="none"/>
          <w:lang w:val="en-US" w:eastAsia="zh-CN" w:bidi="ar"/>
        </w:rPr>
        <w:fldChar w:fldCharType="begin"/>
      </w:r>
      <w:r>
        <w:rPr>
          <w:rFonts w:hint="default" w:ascii="Calibri" w:hAnsi="Calibri" w:eastAsia="SimSun" w:cs="Calibri"/>
          <w:b w:val="0"/>
          <w:bCs w:val="0"/>
          <w:color w:val="auto"/>
          <w:kern w:val="0"/>
          <w:sz w:val="28"/>
          <w:szCs w:val="28"/>
          <w:u w:val="none"/>
          <w:lang w:val="en-US" w:eastAsia="zh-CN" w:bidi="ar"/>
        </w:rPr>
        <w:instrText xml:space="preserve"> HYPERLINK "https://journals.sagepub.com/doi/abs/10.1177/23294965251324507?_gl=1*rd01lo*_up*MQ..*_ga*MTA4NjE3NTk4OS4xNzg3NTY5NjYx*_ga_60R758KFDG*czE3ODc1Njk2NjAkbzEkZzEkdDE3ODc1Njk2NzAkajUwJGwxJGgzMTI4MDk1MjU." </w:instrText>
      </w:r>
      <w:r>
        <w:rPr>
          <w:rFonts w:hint="default" w:ascii="Calibri" w:hAnsi="Calibri" w:eastAsia="SimSun" w:cs="Calibri"/>
          <w:b w:val="0"/>
          <w:bCs w:val="0"/>
          <w:color w:val="auto"/>
          <w:kern w:val="0"/>
          <w:sz w:val="28"/>
          <w:szCs w:val="28"/>
          <w:u w:val="none"/>
          <w:lang w:val="en-US" w:eastAsia="zh-CN" w:bidi="ar"/>
        </w:rPr>
        <w:fldChar w:fldCharType="separate"/>
      </w:r>
      <w:r>
        <w:rPr>
          <w:rFonts w:hint="default" w:ascii="Calibri" w:hAnsi="Calibri" w:cs="Calibri"/>
          <w:b w:val="0"/>
          <w:bCs w:val="0"/>
          <w:color w:val="auto"/>
          <w:sz w:val="28"/>
          <w:szCs w:val="28"/>
          <w:u w:val="none"/>
        </w:rPr>
        <w:t>Hanley</w:t>
      </w:r>
      <w:r>
        <w:rPr>
          <w:rFonts w:hint="default" w:ascii="Calibri" w:hAnsi="Calibri" w:cs="Calibri"/>
          <w:b w:val="0"/>
          <w:bCs w:val="0"/>
          <w:color w:val="auto"/>
          <w:sz w:val="28"/>
          <w:szCs w:val="28"/>
          <w:u w:val="none"/>
          <w:lang w:val="en-GB"/>
        </w:rPr>
        <w:t xml:space="preserve">, C., and </w:t>
      </w:r>
      <w:r>
        <w:rPr>
          <w:rFonts w:hint="default" w:ascii="Calibri" w:hAnsi="Calibri" w:cs="Calibri"/>
          <w:b w:val="0"/>
          <w:bCs w:val="0"/>
          <w:color w:val="auto"/>
          <w:sz w:val="28"/>
          <w:szCs w:val="28"/>
          <w:u w:val="none"/>
        </w:rPr>
        <w:t>Branch</w:t>
      </w:r>
      <w:r>
        <w:rPr>
          <w:rFonts w:hint="default" w:ascii="Calibri" w:hAnsi="Calibri" w:cs="Calibri"/>
          <w:b w:val="0"/>
          <w:bCs w:val="0"/>
          <w:color w:val="auto"/>
          <w:sz w:val="28"/>
          <w:szCs w:val="28"/>
          <w:u w:val="none"/>
          <w:lang w:val="en-GB"/>
        </w:rPr>
        <w:t>, E.H. (2025) '</w:t>
      </w:r>
      <w:r>
        <w:rPr>
          <w:rStyle w:val="13"/>
          <w:rFonts w:hint="default" w:ascii="Calibri" w:hAnsi="Calibri" w:cs="Calibri"/>
          <w:b w:val="0"/>
          <w:bCs w:val="0"/>
          <w:color w:val="auto"/>
          <w:sz w:val="28"/>
          <w:szCs w:val="28"/>
          <w:u w:val="none"/>
        </w:rPr>
        <w:t>Precarious Jobs, Precarious Lives? A Cohort Analysis of Trends in Hourly Employment</w:t>
      </w:r>
      <w:r>
        <w:rPr>
          <w:rStyle w:val="13"/>
          <w:rFonts w:hint="default" w:ascii="Calibri" w:hAnsi="Calibri" w:cs="Calibri"/>
          <w:b w:val="0"/>
          <w:bCs w:val="0"/>
          <w:color w:val="auto"/>
          <w:sz w:val="28"/>
          <w:szCs w:val="28"/>
          <w:u w:val="none"/>
          <w:lang w:val="en-GB"/>
        </w:rPr>
        <w:t xml:space="preserve">'. </w:t>
      </w:r>
      <w:r>
        <w:rPr>
          <w:rStyle w:val="13"/>
          <w:rFonts w:hint="default" w:ascii="Calibri" w:hAnsi="Calibri" w:cs="Calibri"/>
          <w:b w:val="0"/>
          <w:bCs w:val="0"/>
          <w:i/>
          <w:iCs/>
          <w:color w:val="auto"/>
          <w:sz w:val="28"/>
          <w:szCs w:val="28"/>
          <w:u w:val="none"/>
          <w:lang w:val="en-GB"/>
        </w:rPr>
        <w:t>Social Currents</w:t>
      </w:r>
      <w:r>
        <w:rPr>
          <w:rStyle w:val="13"/>
          <w:rFonts w:hint="default" w:ascii="Calibri" w:hAnsi="Calibri" w:cs="Calibri"/>
          <w:b w:val="0"/>
          <w:bCs w:val="0"/>
          <w:color w:val="auto"/>
          <w:sz w:val="28"/>
          <w:szCs w:val="28"/>
          <w:u w:val="none"/>
          <w:lang w:val="en-GB"/>
        </w:rPr>
        <w:t>, 12, 2, 129-156.</w:t>
      </w:r>
    </w:p>
    <w:p w14:paraId="3022F60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Style w:val="13"/>
          <w:rFonts w:hint="default" w:ascii="Calibri" w:hAnsi="Calibri" w:cs="Calibri"/>
          <w:b w:val="0"/>
          <w:bCs w:val="0"/>
          <w:color w:val="auto"/>
          <w:sz w:val="28"/>
          <w:szCs w:val="28"/>
          <w:u w:val="none"/>
          <w:lang w:val="en-GB"/>
        </w:rPr>
      </w:pPr>
    </w:p>
    <w:p w14:paraId="604384ED">
      <w:pPr>
        <w:keepNext w:val="0"/>
        <w:keepLines w:val="0"/>
        <w:widowControl/>
        <w:suppressLineNumbers w:val="0"/>
        <w:jc w:val="left"/>
        <w:rPr>
          <w:rFonts w:hint="default" w:ascii="Calibri" w:hAnsi="Calibri" w:eastAsia="Calibri Light" w:cs="Calibri"/>
          <w:b/>
          <w:bCs/>
          <w:i w:val="0"/>
          <w:iCs w:val="0"/>
          <w:caps w:val="0"/>
          <w:color w:val="000000"/>
          <w:spacing w:val="0"/>
          <w:sz w:val="28"/>
          <w:szCs w:val="28"/>
          <w:u w:val="none"/>
          <w:shd w:val="clear" w:fill="F5F5F5"/>
          <w:lang w:val="en-GB"/>
        </w:rPr>
      </w:pPr>
      <w:r>
        <w:rPr>
          <w:rFonts w:hint="default" w:ascii="Calibri" w:hAnsi="Calibri" w:eastAsia="SimSun" w:cs="Calibri"/>
          <w:b w:val="0"/>
          <w:bCs w:val="0"/>
          <w:color w:val="auto"/>
          <w:kern w:val="0"/>
          <w:sz w:val="28"/>
          <w:szCs w:val="28"/>
          <w:u w:val="none"/>
          <w:lang w:val="en-US" w:eastAsia="zh-CN" w:bidi="ar"/>
        </w:rPr>
        <w:fldChar w:fldCharType="end"/>
      </w:r>
      <w:r>
        <w:rPr>
          <w:rFonts w:hint="default" w:ascii="Calibri" w:hAnsi="Calibri" w:eastAsia="Segoe UI" w:cs="Calibri"/>
          <w:b w:val="0"/>
          <w:bCs w:val="0"/>
          <w:i w:val="0"/>
          <w:iCs w:val="0"/>
          <w:caps w:val="0"/>
          <w:color w:val="auto"/>
          <w:spacing w:val="0"/>
          <w:sz w:val="28"/>
          <w:szCs w:val="28"/>
          <w:shd w:val="clear" w:fill="F5F5F5"/>
          <w:vertAlign w:val="baseline"/>
          <w:lang w:val="en-GB"/>
        </w:rPr>
        <w:t>Jeffrey, J. (n.d.) '</w:t>
      </w:r>
      <w:r>
        <w:rPr>
          <w:rFonts w:hint="default" w:ascii="Calibri" w:hAnsi="Calibri" w:eastAsia="Segoe UI" w:cs="Calibri"/>
          <w:b w:val="0"/>
          <w:bCs w:val="0"/>
          <w:i w:val="0"/>
          <w:iCs w:val="0"/>
          <w:caps w:val="0"/>
          <w:color w:val="000000"/>
          <w:spacing w:val="0"/>
          <w:sz w:val="28"/>
          <w:szCs w:val="28"/>
          <w:shd w:val="clear" w:fill="F6F6F6"/>
        </w:rPr>
        <w:t>From unequal gains to shared wealth: crafting an economy that works for everyone</w:t>
      </w:r>
      <w:r>
        <w:rPr>
          <w:rFonts w:hint="default" w:ascii="Calibri" w:hAnsi="Calibri" w:eastAsia="Segoe UI" w:cs="Calibri"/>
          <w:b w:val="0"/>
          <w:bCs w:val="0"/>
          <w:i w:val="0"/>
          <w:iCs w:val="0"/>
          <w:caps w:val="0"/>
          <w:color w:val="000000"/>
          <w:spacing w:val="0"/>
          <w:sz w:val="28"/>
          <w:szCs w:val="28"/>
          <w:shd w:val="clear" w:fill="F6F6F6"/>
          <w:lang w:val="en-GB"/>
        </w:rPr>
        <w:t xml:space="preserve">. </w:t>
      </w:r>
      <w:r>
        <w:rPr>
          <w:rFonts w:hint="default" w:ascii="Calibri" w:hAnsi="Calibri" w:eastAsia="Segoe UI" w:cs="Calibri"/>
          <w:b w:val="0"/>
          <w:bCs w:val="0"/>
          <w:i/>
          <w:iCs/>
          <w:caps w:val="0"/>
          <w:color w:val="000000"/>
          <w:spacing w:val="0"/>
          <w:sz w:val="28"/>
          <w:szCs w:val="28"/>
          <w:shd w:val="clear" w:fill="F6F6F6"/>
          <w:lang w:val="en-GB"/>
        </w:rPr>
        <w:t>Fairness Foundation</w:t>
      </w:r>
      <w:r>
        <w:rPr>
          <w:rFonts w:hint="default" w:ascii="Calibri" w:hAnsi="Calibri" w:eastAsia="Segoe UI" w:cs="Calibri"/>
          <w:b w:val="0"/>
          <w:bCs w:val="0"/>
          <w:i/>
          <w:iCs/>
          <w:caps w:val="0"/>
          <w:color w:val="000000"/>
          <w:spacing w:val="0"/>
          <w:sz w:val="28"/>
          <w:szCs w:val="28"/>
          <w:shd w:val="clear" w:fill="F6F6F6"/>
          <w:lang w:val="en-GB"/>
        </w:rPr>
        <w:br w:type="textWrapping"/>
      </w:r>
      <w:r>
        <w:rPr>
          <w:rFonts w:hint="default" w:ascii="Calibri" w:hAnsi="Calibri" w:eastAsia="Segoe UI" w:cs="Calibri"/>
          <w:b w:val="0"/>
          <w:bCs w:val="0"/>
          <w:i/>
          <w:iCs/>
          <w:caps w:val="0"/>
          <w:color w:val="000000"/>
          <w:spacing w:val="0"/>
          <w:sz w:val="28"/>
          <w:szCs w:val="28"/>
          <w:shd w:val="clear" w:fill="F6F6F6"/>
          <w:lang w:val="en-GB"/>
        </w:rPr>
        <w:br w:type="textWrapping"/>
      </w:r>
      <w:r>
        <w:rPr>
          <w:rFonts w:hint="default" w:ascii="Calibri" w:hAnsi="Calibri" w:eastAsia="Calibri Light" w:cs="Calibri"/>
          <w:b w:val="0"/>
          <w:bCs w:val="0"/>
          <w:i w:val="0"/>
          <w:iCs w:val="0"/>
          <w:caps w:val="0"/>
          <w:color w:val="000000"/>
          <w:spacing w:val="0"/>
          <w:sz w:val="28"/>
          <w:szCs w:val="28"/>
          <w:u w:val="none"/>
          <w:shd w:val="clear" w:fill="F5F5F5"/>
          <w:lang w:val="en-GB"/>
        </w:rPr>
        <w:t xml:space="preserve">Jager, A. (2024) </w:t>
      </w:r>
      <w:r>
        <w:rPr>
          <w:rFonts w:hint="default" w:ascii="Calibri" w:hAnsi="Calibri" w:eastAsia="SimSun" w:cs="Calibri"/>
          <w:b w:val="0"/>
          <w:bCs w:val="0"/>
          <w:sz w:val="28"/>
          <w:szCs w:val="28"/>
        </w:rPr>
        <w:t xml:space="preserve"> </w:t>
      </w:r>
      <w:r>
        <w:rPr>
          <w:rFonts w:hint="default" w:ascii="Calibri" w:hAnsi="Calibri" w:eastAsia="SimSun" w:cs="Calibri"/>
          <w:b w:val="0"/>
          <w:bCs w:val="0"/>
          <w:sz w:val="28"/>
          <w:szCs w:val="28"/>
          <w:lang w:val="en-GB"/>
        </w:rPr>
        <w:t>‘</w:t>
      </w:r>
      <w:r>
        <w:rPr>
          <w:rFonts w:hint="default" w:ascii="Calibri" w:hAnsi="Calibri" w:eastAsia="SimSun" w:cs="Calibri"/>
          <w:b w:val="0"/>
          <w:bCs w:val="0"/>
          <w:sz w:val="28"/>
          <w:szCs w:val="28"/>
        </w:rPr>
        <w:t>Unpacking Working-Class Reaction</w:t>
      </w:r>
      <w:r>
        <w:rPr>
          <w:rFonts w:hint="default" w:ascii="Calibri" w:hAnsi="Calibri" w:eastAsia="SimSun" w:cs="Calibri"/>
          <w:b w:val="0"/>
          <w:bCs w:val="0"/>
          <w:sz w:val="28"/>
          <w:szCs w:val="28"/>
          <w:lang w:val="en-GB"/>
        </w:rPr>
        <w:t xml:space="preserve">’, </w:t>
      </w:r>
      <w:r>
        <w:rPr>
          <w:rFonts w:hint="default" w:ascii="Calibri" w:hAnsi="Calibri" w:eastAsia="SimSun" w:cs="Calibri"/>
          <w:b w:val="0"/>
          <w:bCs w:val="0"/>
          <w:i/>
          <w:iCs/>
          <w:sz w:val="28"/>
          <w:szCs w:val="28"/>
          <w:lang w:val="en-GB"/>
        </w:rPr>
        <w:t>Academy of Marxism</w:t>
      </w:r>
      <w:r>
        <w:rPr>
          <w:rFonts w:hint="default" w:ascii="Calibri" w:hAnsi="Calibri" w:eastAsia="SimSun" w:cs="Calibri"/>
          <w:b w:val="0"/>
          <w:bCs w:val="0"/>
          <w:sz w:val="28"/>
          <w:szCs w:val="28"/>
          <w:lang w:val="en-GB"/>
        </w:rPr>
        <w:t xml:space="preserve">. </w:t>
      </w:r>
      <w:r>
        <w:rPr>
          <w:rFonts w:hint="default" w:ascii="Calibri" w:hAnsi="Calibri" w:eastAsia="SimSun" w:cs="Calibri"/>
          <w:b w:val="0"/>
          <w:bCs w:val="0"/>
          <w:sz w:val="24"/>
          <w:szCs w:val="24"/>
        </w:rPr>
        <w:t>http://marxism.cass.cn/en/marxist/202411/t20241120_5804249.shtml</w:t>
      </w:r>
    </w:p>
    <w:p w14:paraId="2358DD96">
      <w:pPr>
        <w:pStyle w:val="2"/>
        <w:keepNext w:val="0"/>
        <w:keepLines w:val="0"/>
        <w:widowControl/>
        <w:suppressLineNumbers w:val="0"/>
        <w:rPr>
          <w:rFonts w:hint="default" w:ascii="Calibri" w:hAnsi="Calibri" w:cs="Calibri"/>
          <w:b w:val="0"/>
          <w:bCs w:val="0"/>
          <w:color w:val="auto"/>
          <w:sz w:val="28"/>
          <w:szCs w:val="28"/>
          <w:u w:val="none"/>
          <w:lang w:val="en-GB"/>
        </w:rPr>
      </w:pPr>
      <w:r>
        <w:rPr>
          <w:rFonts w:hint="default" w:ascii="Calibri" w:hAnsi="Calibri" w:eastAsia="sans-serif" w:cs="Calibri"/>
          <w:b w:val="0"/>
          <w:bCs w:val="0"/>
          <w:i w:val="0"/>
          <w:iCs w:val="0"/>
          <w:caps w:val="0"/>
          <w:color w:val="333333"/>
          <w:spacing w:val="0"/>
          <w:sz w:val="28"/>
          <w:szCs w:val="28"/>
          <w:shd w:val="clear" w:fill="FFFFFF"/>
        </w:rPr>
        <w:t xml:space="preserve">Johnston, A., Fuller, G. W., </w:t>
      </w:r>
      <w:r>
        <w:rPr>
          <w:rFonts w:hint="default" w:ascii="Calibri" w:hAnsi="Calibri" w:eastAsia="sans-serif" w:cs="Calibri"/>
          <w:b w:val="0"/>
          <w:bCs w:val="0"/>
          <w:i w:val="0"/>
          <w:iCs w:val="0"/>
          <w:caps w:val="0"/>
          <w:color w:val="333333"/>
          <w:spacing w:val="0"/>
          <w:sz w:val="28"/>
          <w:szCs w:val="28"/>
          <w:shd w:val="clear" w:fill="FFFFFF"/>
          <w:lang w:val="en-GB"/>
        </w:rPr>
        <w:t>and</w:t>
      </w:r>
      <w:r>
        <w:rPr>
          <w:rFonts w:hint="default" w:ascii="Calibri" w:hAnsi="Calibri" w:eastAsia="sans-serif" w:cs="Calibri"/>
          <w:b w:val="0"/>
          <w:bCs w:val="0"/>
          <w:i w:val="0"/>
          <w:iCs w:val="0"/>
          <w:caps w:val="0"/>
          <w:color w:val="333333"/>
          <w:spacing w:val="0"/>
          <w:sz w:val="28"/>
          <w:szCs w:val="28"/>
          <w:shd w:val="clear" w:fill="FFFFFF"/>
        </w:rPr>
        <w:t xml:space="preserve"> Regan, A. (2021)</w:t>
      </w:r>
      <w:r>
        <w:rPr>
          <w:rFonts w:hint="default" w:ascii="Calibri" w:hAnsi="Calibri" w:eastAsia="sans-serif" w:cs="Calibri"/>
          <w:b w:val="0"/>
          <w:bCs w:val="0"/>
          <w:i w:val="0"/>
          <w:iCs w:val="0"/>
          <w:caps w:val="0"/>
          <w:color w:val="333333"/>
          <w:spacing w:val="0"/>
          <w:sz w:val="28"/>
          <w:szCs w:val="28"/>
          <w:shd w:val="clear" w:fill="FFFFFF"/>
          <w:lang w:val="en-GB"/>
        </w:rPr>
        <w:t xml:space="preserve"> </w:t>
      </w:r>
      <w:r>
        <w:rPr>
          <w:rFonts w:hint="default" w:ascii="Calibri" w:hAnsi="Calibri" w:eastAsia="sans-serif" w:cs="Calibri"/>
          <w:b w:val="0"/>
          <w:bCs w:val="0"/>
          <w:i w:val="0"/>
          <w:iCs w:val="0"/>
          <w:caps w:val="0"/>
          <w:color w:val="333333"/>
          <w:spacing w:val="0"/>
          <w:sz w:val="28"/>
          <w:szCs w:val="28"/>
          <w:shd w:val="clear" w:fill="FFFFFF"/>
        </w:rPr>
        <w:t>I</w:t>
      </w:r>
      <w:r>
        <w:rPr>
          <w:rFonts w:hint="default" w:ascii="Calibri" w:hAnsi="Calibri" w:eastAsia="sans-serif" w:cs="Calibri"/>
          <w:b w:val="0"/>
          <w:bCs w:val="0"/>
          <w:i w:val="0"/>
          <w:iCs w:val="0"/>
          <w:caps w:val="0"/>
          <w:color w:val="333333"/>
          <w:spacing w:val="0"/>
          <w:sz w:val="28"/>
          <w:szCs w:val="28"/>
          <w:shd w:val="clear" w:fill="FFFFFF"/>
          <w:lang w:val="en-GB"/>
        </w:rPr>
        <w:t>’</w:t>
      </w:r>
      <w:r>
        <w:rPr>
          <w:rFonts w:hint="default" w:ascii="Calibri" w:hAnsi="Calibri" w:eastAsia="sans-serif" w:cs="Calibri"/>
          <w:b w:val="0"/>
          <w:bCs w:val="0"/>
          <w:i w:val="0"/>
          <w:iCs w:val="0"/>
          <w:caps w:val="0"/>
          <w:color w:val="333333"/>
          <w:spacing w:val="0"/>
          <w:sz w:val="28"/>
          <w:szCs w:val="28"/>
          <w:shd w:val="clear" w:fill="FFFFFF"/>
        </w:rPr>
        <w:t>t takes two to tango: mortgage markets, labor markets and rising household debt in Europe</w:t>
      </w:r>
      <w:r>
        <w:rPr>
          <w:rFonts w:hint="default" w:ascii="Calibri" w:hAnsi="Calibri" w:eastAsia="sans-serif" w:cs="Calibri"/>
          <w:b w:val="0"/>
          <w:bCs w:val="0"/>
          <w:i w:val="0"/>
          <w:iCs w:val="0"/>
          <w:caps w:val="0"/>
          <w:color w:val="333333"/>
          <w:spacing w:val="0"/>
          <w:sz w:val="28"/>
          <w:szCs w:val="28"/>
          <w:shd w:val="clear" w:fill="FFFFFF"/>
          <w:lang w:val="en-GB"/>
        </w:rPr>
        <w:t>’</w:t>
      </w:r>
      <w:r>
        <w:rPr>
          <w:rFonts w:hint="default" w:ascii="Calibri" w:hAnsi="Calibri" w:eastAsia="sans-serif" w:cs="Calibri"/>
          <w:b w:val="0"/>
          <w:bCs w:val="0"/>
          <w:i w:val="0"/>
          <w:iCs w:val="0"/>
          <w:caps w:val="0"/>
          <w:color w:val="333333"/>
          <w:spacing w:val="0"/>
          <w:sz w:val="28"/>
          <w:szCs w:val="28"/>
          <w:shd w:val="clear" w:fill="FFFFFF"/>
        </w:rPr>
        <w:t>. </w:t>
      </w:r>
      <w:r>
        <w:rPr>
          <w:rFonts w:hint="default" w:ascii="Calibri" w:hAnsi="Calibri" w:eastAsia="sans-serif" w:cs="Calibri"/>
          <w:b w:val="0"/>
          <w:bCs w:val="0"/>
          <w:i/>
          <w:iCs/>
          <w:caps w:val="0"/>
          <w:color w:val="333333"/>
          <w:spacing w:val="0"/>
          <w:sz w:val="28"/>
          <w:szCs w:val="28"/>
          <w:shd w:val="clear" w:fill="FFFFFF"/>
        </w:rPr>
        <w:t>Review of International Political Economy</w:t>
      </w:r>
      <w:r>
        <w:rPr>
          <w:rFonts w:hint="default" w:ascii="Calibri" w:hAnsi="Calibri" w:eastAsia="sans-serif" w:cs="Calibri"/>
          <w:b w:val="0"/>
          <w:bCs w:val="0"/>
          <w:i w:val="0"/>
          <w:iCs w:val="0"/>
          <w:caps w:val="0"/>
          <w:color w:val="333333"/>
          <w:spacing w:val="0"/>
          <w:sz w:val="28"/>
          <w:szCs w:val="28"/>
          <w:shd w:val="clear" w:fill="FFFFFF"/>
        </w:rPr>
        <w:t xml:space="preserve">, 28(4), 843–873. </w:t>
      </w:r>
      <w:r>
        <w:rPr>
          <w:rFonts w:hint="default" w:ascii="Calibri" w:hAnsi="Calibri" w:eastAsia="sans-serif" w:cs="Calibri"/>
          <w:b w:val="0"/>
          <w:bCs w:val="0"/>
          <w:i w:val="0"/>
          <w:iCs w:val="0"/>
          <w:caps w:val="0"/>
          <w:color w:val="333333"/>
          <w:spacing w:val="0"/>
          <w:sz w:val="28"/>
          <w:szCs w:val="28"/>
          <w:shd w:val="clear" w:fill="FFFFFF"/>
        </w:rPr>
        <w:fldChar w:fldCharType="begin"/>
      </w:r>
      <w:r>
        <w:rPr>
          <w:rFonts w:hint="default" w:ascii="Calibri" w:hAnsi="Calibri" w:eastAsia="sans-serif" w:cs="Calibri"/>
          <w:b w:val="0"/>
          <w:bCs w:val="0"/>
          <w:i w:val="0"/>
          <w:iCs w:val="0"/>
          <w:caps w:val="0"/>
          <w:color w:val="333333"/>
          <w:spacing w:val="0"/>
          <w:sz w:val="28"/>
          <w:szCs w:val="28"/>
          <w:shd w:val="clear" w:fill="FFFFFF"/>
        </w:rPr>
        <w:instrText xml:space="preserve"> HYPERLINK "https://doi.org/10.1080/09692290.2020.1745868" </w:instrText>
      </w:r>
      <w:r>
        <w:rPr>
          <w:rFonts w:hint="default" w:ascii="Calibri" w:hAnsi="Calibri" w:eastAsia="sans-serif" w:cs="Calibri"/>
          <w:b w:val="0"/>
          <w:bCs w:val="0"/>
          <w:i w:val="0"/>
          <w:iCs w:val="0"/>
          <w:caps w:val="0"/>
          <w:color w:val="333333"/>
          <w:spacing w:val="0"/>
          <w:sz w:val="28"/>
          <w:szCs w:val="28"/>
          <w:shd w:val="clear" w:fill="FFFFFF"/>
        </w:rPr>
        <w:fldChar w:fldCharType="separate"/>
      </w:r>
      <w:r>
        <w:rPr>
          <w:rStyle w:val="13"/>
          <w:rFonts w:hint="default" w:ascii="Calibri" w:hAnsi="Calibri" w:eastAsia="sans-serif" w:cs="Calibri"/>
          <w:b w:val="0"/>
          <w:bCs w:val="0"/>
          <w:i w:val="0"/>
          <w:iCs w:val="0"/>
          <w:caps w:val="0"/>
          <w:spacing w:val="0"/>
          <w:sz w:val="28"/>
          <w:szCs w:val="28"/>
          <w:shd w:val="clear" w:fill="FFFFFF"/>
        </w:rPr>
        <w:br w:type="textWrapping"/>
      </w:r>
      <w:r>
        <w:rPr>
          <w:rFonts w:hint="default" w:ascii="Calibri" w:hAnsi="Calibri" w:eastAsia="sans-serif" w:cs="Calibri"/>
          <w:b w:val="0"/>
          <w:bCs w:val="0"/>
          <w:i w:val="0"/>
          <w:iCs w:val="0"/>
          <w:caps w:val="0"/>
          <w:color w:val="333333"/>
          <w:spacing w:val="0"/>
          <w:sz w:val="28"/>
          <w:szCs w:val="28"/>
          <w:shd w:val="clear" w:fill="FFFFFF"/>
        </w:rPr>
        <w:fldChar w:fldCharType="end"/>
      </w:r>
      <w:r>
        <w:rPr>
          <w:rFonts w:hint="default" w:ascii="Calibri" w:hAnsi="Calibri" w:eastAsia="sans-serif" w:cs="Calibri"/>
          <w:b w:val="0"/>
          <w:bCs w:val="0"/>
          <w:i w:val="0"/>
          <w:iCs w:val="0"/>
          <w:caps w:val="0"/>
          <w:color w:val="333333"/>
          <w:spacing w:val="0"/>
          <w:sz w:val="28"/>
          <w:szCs w:val="28"/>
          <w:shd w:val="clear" w:fill="FFFFFF"/>
        </w:rPr>
        <w:br w:type="textWrapping"/>
      </w:r>
      <w:r>
        <w:rPr>
          <w:rFonts w:hint="default" w:ascii="Calibri" w:hAnsi="Calibri" w:eastAsia="Calibri Light" w:cs="Calibri"/>
          <w:b w:val="0"/>
          <w:bCs w:val="0"/>
          <w:i w:val="0"/>
          <w:iCs w:val="0"/>
          <w:caps w:val="0"/>
          <w:color w:val="auto"/>
          <w:spacing w:val="0"/>
          <w:sz w:val="28"/>
          <w:szCs w:val="28"/>
          <w:u w:val="none"/>
          <w:shd w:val="clear" w:fill="F5F5F5"/>
          <w:lang w:val="en-GB"/>
        </w:rPr>
        <w:t xml:space="preserve">Jones, B. (2024),  </w:t>
      </w:r>
      <w:r>
        <w:rPr>
          <w:rFonts w:hint="default" w:ascii="Calibri" w:hAnsi="Calibri" w:cs="Calibri"/>
          <w:b w:val="0"/>
          <w:bCs w:val="0"/>
          <w:color w:val="auto"/>
          <w:sz w:val="28"/>
          <w:szCs w:val="28"/>
          <w:u w:val="none"/>
        </w:rPr>
        <w:fldChar w:fldCharType="begin"/>
      </w:r>
      <w:r>
        <w:rPr>
          <w:rFonts w:hint="default" w:ascii="Calibri" w:hAnsi="Calibri" w:cs="Calibri"/>
          <w:b w:val="0"/>
          <w:bCs w:val="0"/>
          <w:color w:val="auto"/>
          <w:sz w:val="28"/>
          <w:szCs w:val="28"/>
          <w:u w:val="none"/>
        </w:rPr>
        <w:instrText xml:space="preserve"> HYPERLINK "https://alternateroutes.ca/index.php/ar/article/view/22560" </w:instrText>
      </w:r>
      <w:r>
        <w:rPr>
          <w:rFonts w:hint="default" w:ascii="Calibri" w:hAnsi="Calibri" w:cs="Calibri"/>
          <w:b w:val="0"/>
          <w:bCs w:val="0"/>
          <w:color w:val="auto"/>
          <w:sz w:val="28"/>
          <w:szCs w:val="28"/>
          <w:u w:val="none"/>
        </w:rPr>
        <w:fldChar w:fldCharType="separate"/>
      </w:r>
      <w:r>
        <w:rPr>
          <w:rStyle w:val="13"/>
          <w:rFonts w:hint="default" w:ascii="Calibri" w:hAnsi="Calibri" w:cs="Calibri"/>
          <w:b w:val="0"/>
          <w:bCs w:val="0"/>
          <w:color w:val="auto"/>
          <w:sz w:val="28"/>
          <w:szCs w:val="28"/>
          <w:u w:val="none"/>
        </w:rPr>
        <w:t>It’s The Proletariat, Stupid! The ‘Property Owning Democracy’ and Left Electoral Strategies</w:t>
      </w:r>
      <w:r>
        <w:rPr>
          <w:rStyle w:val="13"/>
          <w:rFonts w:hint="default" w:ascii="Calibri" w:hAnsi="Calibri" w:cs="Calibri"/>
          <w:b w:val="0"/>
          <w:bCs w:val="0"/>
          <w:color w:val="auto"/>
          <w:sz w:val="28"/>
          <w:szCs w:val="28"/>
          <w:u w:val="none"/>
          <w:lang w:val="en-GB"/>
        </w:rPr>
        <w:t>.</w:t>
      </w:r>
      <w:r>
        <w:rPr>
          <w:rStyle w:val="13"/>
          <w:rFonts w:hint="default" w:ascii="Calibri" w:hAnsi="Calibri" w:cs="Calibri"/>
          <w:b w:val="0"/>
          <w:bCs w:val="0"/>
          <w:color w:val="auto"/>
          <w:sz w:val="28"/>
          <w:szCs w:val="28"/>
          <w:u w:val="none"/>
        </w:rPr>
        <w:t xml:space="preserve"> </w:t>
      </w:r>
      <w:r>
        <w:rPr>
          <w:rFonts w:hint="default" w:ascii="Calibri" w:hAnsi="Calibri" w:cs="Calibri"/>
          <w:b w:val="0"/>
          <w:bCs w:val="0"/>
          <w:color w:val="auto"/>
          <w:sz w:val="28"/>
          <w:szCs w:val="28"/>
          <w:u w:val="none"/>
        </w:rPr>
        <w:fldChar w:fldCharType="end"/>
      </w:r>
      <w:r>
        <w:rPr>
          <w:rFonts w:hint="default" w:ascii="Calibri" w:hAnsi="Calibri" w:cs="Calibri"/>
          <w:b w:val="0"/>
          <w:bCs w:val="0"/>
          <w:i/>
          <w:iCs/>
          <w:color w:val="auto"/>
          <w:sz w:val="28"/>
          <w:szCs w:val="28"/>
          <w:u w:val="none"/>
          <w:lang w:val="en-GB"/>
        </w:rPr>
        <w:t>Alternate Routes,</w:t>
      </w:r>
      <w:r>
        <w:rPr>
          <w:rFonts w:hint="default" w:ascii="Calibri" w:hAnsi="Calibri" w:cs="Calibri"/>
          <w:b w:val="0"/>
          <w:bCs w:val="0"/>
          <w:color w:val="auto"/>
          <w:sz w:val="28"/>
          <w:szCs w:val="28"/>
          <w:u w:val="none"/>
          <w:lang w:val="en-GB"/>
        </w:rPr>
        <w:t xml:space="preserve"> </w:t>
      </w:r>
      <w:r>
        <w:rPr>
          <w:rFonts w:hint="default" w:ascii="Calibri" w:hAnsi="Calibri" w:cs="Calibri"/>
          <w:b w:val="0"/>
          <w:bCs w:val="0"/>
          <w:color w:val="auto"/>
          <w:sz w:val="28"/>
          <w:szCs w:val="28"/>
          <w:u w:val="none"/>
        </w:rPr>
        <w:t>Vol. 34</w:t>
      </w:r>
      <w:r>
        <w:rPr>
          <w:rFonts w:hint="default" w:ascii="Calibri" w:hAnsi="Calibri" w:cs="Calibri"/>
          <w:b w:val="0"/>
          <w:bCs w:val="0"/>
          <w:color w:val="auto"/>
          <w:sz w:val="28"/>
          <w:szCs w:val="28"/>
          <w:u w:val="none"/>
          <w:lang w:val="en-GB"/>
        </w:rPr>
        <w:t xml:space="preserve">, </w:t>
      </w:r>
      <w:r>
        <w:rPr>
          <w:rFonts w:hint="default" w:ascii="Calibri" w:hAnsi="Calibri" w:cs="Calibri"/>
          <w:b w:val="0"/>
          <w:bCs w:val="0"/>
          <w:color w:val="auto"/>
          <w:sz w:val="28"/>
          <w:szCs w:val="28"/>
          <w:u w:val="none"/>
        </w:rPr>
        <w:t>1</w:t>
      </w:r>
      <w:r>
        <w:rPr>
          <w:rFonts w:hint="default" w:ascii="Calibri" w:hAnsi="Calibri" w:cs="Calibri"/>
          <w:b w:val="0"/>
          <w:bCs w:val="0"/>
          <w:color w:val="auto"/>
          <w:sz w:val="28"/>
          <w:szCs w:val="28"/>
          <w:u w:val="none"/>
          <w:lang w:val="en-GB"/>
        </w:rPr>
        <w:t>.</w:t>
      </w:r>
    </w:p>
    <w:p w14:paraId="3C5A0DE6">
      <w:pPr>
        <w:keepNext w:val="0"/>
        <w:keepLines w:val="0"/>
        <w:widowControl/>
        <w:suppressLineNumbers w:val="0"/>
        <w:rPr>
          <w:rFonts w:hint="default"/>
          <w:lang w:val="en-GB"/>
        </w:rPr>
      </w:pPr>
      <w:r>
        <w:rPr>
          <w:rFonts w:hint="default" w:ascii="Calibri" w:hAnsi="Calibri" w:cs="Calibri"/>
          <w:b w:val="0"/>
          <w:bCs w:val="0"/>
          <w:i w:val="0"/>
          <w:iCs w:val="0"/>
          <w:caps w:val="0"/>
          <w:color w:val="000000"/>
          <w:spacing w:val="0"/>
          <w:sz w:val="28"/>
          <w:szCs w:val="28"/>
          <w:highlight w:val="none"/>
          <w:u w:val="none"/>
          <w:shd w:val="clear" w:fill="F5F5F5"/>
          <w:lang w:val="en-GB"/>
        </w:rPr>
        <w:t>Jones, B., Krings, B., and Moniz A.B. (2025).</w:t>
      </w:r>
      <w:r>
        <w:rPr>
          <w:rFonts w:hint="default" w:ascii="Calibri" w:hAnsi="Calibri" w:cs="Calibri"/>
          <w:sz w:val="28"/>
          <w:szCs w:val="28"/>
        </w:rPr>
        <w:t xml:space="preserve"> "The Poly Crisis of Big Tech -Platform Capitalism as a Neoliberal Trojan Horse." </w:t>
      </w:r>
      <w:r>
        <w:rPr>
          <w:rFonts w:hint="default" w:ascii="Calibri" w:hAnsi="Calibri" w:cs="Calibri"/>
          <w:i/>
          <w:iCs/>
          <w:sz w:val="28"/>
          <w:szCs w:val="28"/>
        </w:rPr>
        <w:t xml:space="preserve">30th Annual Conference on Alternative Economic Policy in Europe </w:t>
      </w:r>
      <w:r>
        <w:rPr>
          <w:rFonts w:hint="default" w:ascii="Calibri" w:hAnsi="Calibri" w:cs="Calibri"/>
          <w:sz w:val="28"/>
          <w:szCs w:val="28"/>
        </w:rPr>
        <w:t>(EUROMEMO group). Vienna: University of Applied Sciences, BFI Vienna, 2024</w:t>
      </w:r>
      <w:r>
        <w:rPr>
          <w:rFonts w:hint="default" w:ascii="Calibri" w:hAnsi="Calibri" w:cs="Calibri"/>
          <w:sz w:val="28"/>
          <w:szCs w:val="28"/>
          <w:lang w:val="en-GB"/>
        </w:rPr>
        <w:t>.</w:t>
      </w:r>
      <w:r>
        <w:rPr>
          <w:rFonts w:hint="default" w:ascii="Calibri" w:hAnsi="Calibri" w:cs="Calibri"/>
          <w:sz w:val="28"/>
          <w:szCs w:val="28"/>
          <w:lang w:val="en-GB"/>
        </w:rPr>
        <w:br w:type="textWrapping"/>
      </w:r>
      <w:r>
        <w:t>.</w:t>
      </w:r>
      <w:r>
        <w:rPr>
          <w:rFonts w:hint="default"/>
        </w:rPr>
        <w:t>https://docentes.fct.unl.pt/abm/publications/poly-crisis-big-tech-platform-capitalism-neoliberal-trojan-horse</w:t>
      </w:r>
      <w:r>
        <w:rPr>
          <w:rFonts w:hint="default"/>
          <w:lang w:val="en-GB"/>
        </w:rPr>
        <w:t xml:space="preserve">    </w:t>
      </w:r>
    </w:p>
    <w:p w14:paraId="18EC06E6">
      <w:pPr>
        <w:keepNext w:val="0"/>
        <w:keepLines w:val="0"/>
        <w:widowControl/>
        <w:suppressLineNumbers w:val="0"/>
        <w:rPr>
          <w:rFonts w:hint="default" w:ascii="Calibri" w:hAnsi="Calibri" w:cs="Calibri"/>
          <w:b/>
          <w:bCs/>
          <w:i w:val="0"/>
          <w:iCs w:val="0"/>
          <w:caps w:val="0"/>
          <w:color w:val="FF0000"/>
          <w:spacing w:val="0"/>
          <w:sz w:val="28"/>
          <w:szCs w:val="28"/>
          <w:u w:val="none"/>
          <w:shd w:val="clear" w:fill="F5F5F5"/>
          <w:lang w:val="en-GB"/>
        </w:rPr>
      </w:pPr>
      <w:r>
        <w:rPr>
          <w:rFonts w:hint="default" w:ascii="Calibri" w:hAnsi="Calibri" w:cs="Calibri"/>
          <w:b w:val="0"/>
          <w:bCs w:val="0"/>
          <w:i w:val="0"/>
          <w:iCs w:val="0"/>
          <w:caps w:val="0"/>
          <w:color w:val="000000"/>
          <w:spacing w:val="0"/>
          <w:sz w:val="28"/>
          <w:szCs w:val="28"/>
          <w:highlight w:val="none"/>
          <w:u w:val="none"/>
          <w:shd w:val="clear" w:fill="F5F5F5"/>
          <w:lang w:val="en-GB"/>
        </w:rPr>
        <w:br w:type="textWrapping"/>
      </w:r>
      <w:r>
        <w:rPr>
          <w:rFonts w:hint="default" w:ascii="Calibri" w:hAnsi="Calibri" w:cs="Calibri"/>
          <w:b w:val="0"/>
          <w:bCs w:val="0"/>
          <w:i w:val="0"/>
          <w:iCs w:val="0"/>
          <w:caps w:val="0"/>
          <w:color w:val="000000"/>
          <w:spacing w:val="0"/>
          <w:sz w:val="28"/>
          <w:szCs w:val="28"/>
          <w:u w:val="none"/>
          <w:shd w:val="clear" w:fill="F5F5F5"/>
          <w:lang w:val="en-GB"/>
        </w:rPr>
        <w:t>Joseph Rowntree Foundation (n.d.) ‘</w:t>
      </w:r>
      <w:r>
        <w:rPr>
          <w:rFonts w:hint="default" w:ascii="Calibri" w:hAnsi="Calibri" w:cs="Calibri"/>
          <w:sz w:val="28"/>
          <w:szCs w:val="28"/>
        </w:rPr>
        <w:fldChar w:fldCharType="begin"/>
      </w:r>
      <w:r>
        <w:rPr>
          <w:rFonts w:hint="default" w:ascii="Calibri" w:hAnsi="Calibri" w:cs="Calibri"/>
          <w:sz w:val="28"/>
          <w:szCs w:val="28"/>
        </w:rPr>
        <w:instrText xml:space="preserve"> HYPERLINK "https://www.jrf.org.uk/social-security" </w:instrText>
      </w:r>
      <w:r>
        <w:rPr>
          <w:rFonts w:hint="default" w:ascii="Calibri" w:hAnsi="Calibri" w:cs="Calibri"/>
          <w:sz w:val="28"/>
          <w:szCs w:val="28"/>
        </w:rPr>
        <w:fldChar w:fldCharType="separate"/>
      </w:r>
      <w:r>
        <w:rPr>
          <w:rFonts w:hint="default" w:ascii="Calibri" w:hAnsi="Calibri" w:cs="Calibri"/>
          <w:sz w:val="28"/>
          <w:szCs w:val="28"/>
        </w:rPr>
        <w:fldChar w:fldCharType="end"/>
      </w:r>
      <w:r>
        <w:rPr>
          <w:rFonts w:hint="default" w:ascii="Calibri" w:hAnsi="Calibri" w:cs="Calibri"/>
          <w:sz w:val="28"/>
          <w:szCs w:val="28"/>
        </w:rPr>
        <w:t>Is Universal Basic Income a good idea?</w:t>
      </w:r>
      <w:r>
        <w:rPr>
          <w:rFonts w:hint="default" w:ascii="Calibri" w:hAnsi="Calibri" w:cs="Calibri"/>
          <w:b w:val="0"/>
          <w:bCs w:val="0"/>
          <w:color w:val="auto"/>
          <w:sz w:val="24"/>
          <w:szCs w:val="24"/>
          <w:lang w:val="en-GB"/>
        </w:rPr>
        <w:t xml:space="preserve">‘ </w:t>
      </w:r>
      <w:r>
        <w:rPr>
          <w:rFonts w:hint="default" w:ascii="Calibri" w:hAnsi="Calibri" w:cs="Calibri"/>
          <w:b w:val="0"/>
          <w:bCs w:val="0"/>
          <w:i w:val="0"/>
          <w:iCs w:val="0"/>
          <w:caps w:val="0"/>
          <w:color w:val="auto"/>
          <w:spacing w:val="0"/>
          <w:sz w:val="24"/>
          <w:szCs w:val="24"/>
          <w:u w:val="none"/>
          <w:shd w:val="clear" w:fill="F5F5F5"/>
          <w:lang w:val="en-GB"/>
        </w:rPr>
        <w:t>Jhttps://www.jrf.org.uk/social-security/is-universal-basic-income-a-good-ideaRT STUDY?</w:t>
      </w:r>
    </w:p>
    <w:p w14:paraId="0864E948">
      <w:pPr>
        <w:keepNext w:val="0"/>
        <w:keepLines w:val="0"/>
        <w:widowControl/>
        <w:suppressLineNumbers w:val="0"/>
        <w:rPr>
          <w:rFonts w:hint="default" w:ascii="Calibri" w:hAnsi="Calibri" w:cs="Calibri"/>
          <w:b/>
          <w:bCs/>
          <w:i w:val="0"/>
          <w:iCs w:val="0"/>
          <w:caps w:val="0"/>
          <w:color w:val="FF0000"/>
          <w:spacing w:val="0"/>
          <w:sz w:val="28"/>
          <w:szCs w:val="28"/>
          <w:u w:val="none"/>
          <w:shd w:val="clear" w:fill="F5F5F5"/>
          <w:lang w:val="en-US" w:eastAsia="zh-CN"/>
        </w:rPr>
      </w:pPr>
    </w:p>
    <w:p w14:paraId="4900AABC">
      <w:pPr>
        <w:keepNext w:val="0"/>
        <w:keepLines w:val="0"/>
        <w:widowControl/>
        <w:suppressLineNumbers w:val="0"/>
        <w:jc w:val="left"/>
        <w:rPr>
          <w:rFonts w:hint="default" w:ascii="Calibri" w:hAnsi="Calibri" w:cs="Calibri"/>
          <w:b w:val="0"/>
          <w:bCs w:val="0"/>
          <w:sz w:val="28"/>
          <w:szCs w:val="28"/>
          <w:lang w:val="en-GB"/>
        </w:rPr>
      </w:pPr>
      <w:r>
        <w:rPr>
          <w:rFonts w:hint="default" w:ascii="Calibri" w:hAnsi="Calibri" w:eastAsia="SimSun" w:cs="Calibri"/>
          <w:b w:val="0"/>
          <w:bCs w:val="0"/>
          <w:kern w:val="0"/>
          <w:sz w:val="28"/>
          <w:szCs w:val="28"/>
          <w:lang w:val="en-US" w:eastAsia="zh-CN" w:bidi="ar"/>
        </w:rPr>
        <w:t>Levanon, G., Sigelman, M., Mamertino, M., de Zeeuw, M., &amp; Guilford, G</w:t>
      </w:r>
      <w:r>
        <w:rPr>
          <w:rFonts w:hint="default" w:ascii="Calibri" w:hAnsi="Calibri" w:eastAsia="SimSun" w:cs="Calibri"/>
          <w:b w:val="0"/>
          <w:bCs w:val="0"/>
          <w:kern w:val="0"/>
          <w:sz w:val="28"/>
          <w:szCs w:val="28"/>
          <w:lang w:val="en-GB" w:eastAsia="zh-CN" w:bidi="ar"/>
        </w:rPr>
        <w:t>.</w:t>
      </w:r>
      <w:r>
        <w:rPr>
          <w:rFonts w:hint="default" w:ascii="Calibri" w:hAnsi="Calibri" w:cs="Calibri"/>
          <w:b w:val="0"/>
          <w:bCs w:val="0"/>
          <w:kern w:val="0"/>
          <w:sz w:val="28"/>
          <w:szCs w:val="28"/>
          <w:lang w:val="en-GB" w:eastAsia="zh-CN" w:bidi="ar"/>
        </w:rPr>
        <w:t xml:space="preserve"> </w:t>
      </w:r>
      <w:r>
        <w:rPr>
          <w:rFonts w:hint="default" w:ascii="Calibri" w:hAnsi="Calibri" w:eastAsia="SimSun" w:cs="Calibri"/>
          <w:b w:val="0"/>
          <w:bCs w:val="0"/>
          <w:kern w:val="0"/>
          <w:sz w:val="28"/>
          <w:szCs w:val="28"/>
          <w:lang w:val="en-US" w:eastAsia="zh-CN" w:bidi="ar"/>
        </w:rPr>
        <w:t xml:space="preserve"> </w:t>
      </w:r>
      <w:r>
        <w:rPr>
          <w:rFonts w:hint="default" w:ascii="Calibri" w:hAnsi="Calibri" w:cs="Calibri"/>
          <w:b w:val="0"/>
          <w:bCs w:val="0"/>
          <w:kern w:val="0"/>
          <w:sz w:val="28"/>
          <w:szCs w:val="28"/>
          <w:lang w:val="en-GB" w:eastAsia="zh-CN" w:bidi="ar"/>
        </w:rPr>
        <w:t>(</w:t>
      </w:r>
      <w:r>
        <w:rPr>
          <w:rFonts w:hint="default" w:ascii="Calibri" w:hAnsi="Calibri" w:eastAsia="SimSun" w:cs="Calibri"/>
          <w:b w:val="0"/>
          <w:bCs w:val="0"/>
          <w:kern w:val="0"/>
          <w:sz w:val="28"/>
          <w:szCs w:val="28"/>
          <w:lang w:val="en-US" w:eastAsia="zh-CN" w:bidi="ar"/>
        </w:rPr>
        <w:t>2025</w:t>
      </w:r>
      <w:r>
        <w:rPr>
          <w:rFonts w:hint="default" w:ascii="Calibri" w:hAnsi="Calibri" w:cs="Calibri"/>
          <w:b w:val="0"/>
          <w:bCs w:val="0"/>
          <w:kern w:val="0"/>
          <w:sz w:val="28"/>
          <w:szCs w:val="28"/>
          <w:lang w:val="en-GB" w:eastAsia="zh-CN" w:bidi="ar"/>
        </w:rPr>
        <w:t xml:space="preserve">) </w:t>
      </w:r>
      <w:r>
        <w:rPr>
          <w:rFonts w:hint="default" w:ascii="Calibri" w:hAnsi="Calibri" w:cs="Calibri"/>
          <w:b w:val="0"/>
          <w:bCs w:val="0"/>
          <w:i/>
          <w:iCs/>
          <w:sz w:val="28"/>
          <w:szCs w:val="28"/>
        </w:rPr>
        <w:t>No country for young grads: The structural forces that are reshaping entry-level employment</w:t>
      </w:r>
      <w:r>
        <w:rPr>
          <w:rFonts w:hint="default" w:ascii="Calibri" w:hAnsi="Calibri" w:cs="Calibri"/>
          <w:b w:val="0"/>
          <w:bCs w:val="0"/>
          <w:sz w:val="28"/>
          <w:szCs w:val="28"/>
          <w:lang w:val="en-GB"/>
        </w:rPr>
        <w:t>. Burning Glass Institute. Bala Cynwyd, Pennsylvania.</w:t>
      </w:r>
    </w:p>
    <w:p w14:paraId="550D4EED">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000000"/>
          <w:spacing w:val="0"/>
          <w:sz w:val="28"/>
          <w:szCs w:val="28"/>
          <w:u w:val="none"/>
          <w:shd w:val="clear" w:fill="F5F5F5"/>
          <w:lang w:val="en-GB"/>
        </w:rPr>
      </w:pPr>
    </w:p>
    <w:p w14:paraId="41648F9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000000"/>
          <w:spacing w:val="0"/>
          <w:sz w:val="24"/>
          <w:szCs w:val="24"/>
          <w:highlight w:val="none"/>
          <w:u w:val="none"/>
          <w:shd w:val="clear" w:fill="F5F5F5"/>
          <w:lang w:val="en-GB"/>
        </w:rPr>
      </w:pPr>
      <w:r>
        <w:rPr>
          <w:rFonts w:hint="default" w:ascii="Calibri" w:hAnsi="Calibri" w:eastAsia="Segoe UI" w:cs="Calibri"/>
          <w:b w:val="0"/>
          <w:bCs w:val="0"/>
          <w:i w:val="0"/>
          <w:iCs w:val="0"/>
          <w:caps w:val="0"/>
          <w:color w:val="000000"/>
          <w:spacing w:val="0"/>
          <w:sz w:val="28"/>
          <w:szCs w:val="28"/>
          <w:u w:val="none"/>
          <w:shd w:val="clear" w:fill="F5F5F5"/>
          <w:lang w:val="en-GB"/>
        </w:rPr>
        <w:t xml:space="preserve">LexisNexis (n.d.). ‘A Fuller Picture of the BNPL User Base’. </w:t>
      </w:r>
      <w:r>
        <w:rPr>
          <w:rFonts w:hint="default" w:ascii="Calibri" w:hAnsi="Calibri" w:eastAsia="Segoe UI" w:cs="Calibri"/>
          <w:b w:val="0"/>
          <w:bCs w:val="0"/>
          <w:i w:val="0"/>
          <w:iCs w:val="0"/>
          <w:caps w:val="0"/>
          <w:color w:val="000000"/>
          <w:spacing w:val="0"/>
          <w:sz w:val="24"/>
          <w:szCs w:val="24"/>
          <w:highlight w:val="none"/>
          <w:u w:val="none"/>
          <w:shd w:val="clear" w:fill="F5F5F5"/>
          <w:lang w:val="en-US"/>
        </w:rPr>
        <w:t>https://risk.lexisnexis.com/-/media/files/financial%20services/articles/lnrs-bnpl_briefing%202_fuller-picture-of-user-base-nxr15940-00-0323-en-us.pdf</w:t>
      </w:r>
    </w:p>
    <w:p w14:paraId="37C40562">
      <w:pPr>
        <w:rPr>
          <w:rFonts w:hint="default" w:ascii="Calibri" w:hAnsi="Calibri" w:eastAsia="SimSun" w:cs="Calibri"/>
          <w:b w:val="0"/>
          <w:bCs w:val="0"/>
          <w:sz w:val="28"/>
          <w:szCs w:val="28"/>
        </w:rPr>
      </w:pPr>
    </w:p>
    <w:p w14:paraId="2393B523">
      <w:pPr>
        <w:rPr>
          <w:rFonts w:hint="default" w:ascii="Calibri" w:hAnsi="Calibri" w:eastAsia="SimSun" w:cs="Calibri"/>
          <w:b w:val="0"/>
          <w:bCs w:val="0"/>
          <w:sz w:val="24"/>
          <w:szCs w:val="24"/>
          <w:lang w:val="en-GB"/>
        </w:rPr>
      </w:pPr>
      <w:r>
        <w:rPr>
          <w:rFonts w:hint="default" w:ascii="Calibri" w:hAnsi="Calibri" w:eastAsia="SimSun" w:cs="Calibri"/>
          <w:b w:val="0"/>
          <w:bCs w:val="0"/>
          <w:sz w:val="28"/>
          <w:szCs w:val="28"/>
        </w:rPr>
        <w:t>MacDonald</w:t>
      </w:r>
      <w:r>
        <w:rPr>
          <w:rFonts w:hint="default" w:ascii="Calibri" w:hAnsi="Calibri" w:eastAsia="SimSun" w:cs="Calibri"/>
          <w:b w:val="0"/>
          <w:bCs w:val="0"/>
          <w:sz w:val="28"/>
          <w:szCs w:val="28"/>
          <w:lang w:val="en-GB"/>
        </w:rPr>
        <w:t>, R.</w:t>
      </w:r>
      <w:r>
        <w:rPr>
          <w:rFonts w:hint="default" w:ascii="Arial" w:hAnsi="Arial" w:eastAsia="SimSun" w:cs="Arial"/>
          <w:b/>
          <w:bCs/>
          <w:sz w:val="28"/>
          <w:szCs w:val="28"/>
          <w:lang w:val="en-GB"/>
        </w:rPr>
        <w:t xml:space="preserve"> </w:t>
      </w:r>
      <w:r>
        <w:rPr>
          <w:rFonts w:hint="default" w:ascii="Calibri" w:hAnsi="Calibri" w:eastAsia="SimSun" w:cs="Calibri"/>
          <w:b w:val="0"/>
          <w:bCs w:val="0"/>
          <w:sz w:val="28"/>
          <w:szCs w:val="28"/>
          <w:lang w:val="en-GB"/>
        </w:rPr>
        <w:t xml:space="preserve">(2016) Written Evidence, UK Parliament, Edcation Committee </w:t>
      </w:r>
      <w:r>
        <w:rPr>
          <w:rFonts w:hint="default" w:ascii="Calibri" w:hAnsi="Calibri" w:eastAsia="SimSun" w:cs="Calibri"/>
          <w:b w:val="0"/>
          <w:bCs w:val="0"/>
          <w:sz w:val="24"/>
          <w:szCs w:val="24"/>
          <w:lang w:val="en-GB"/>
        </w:rPr>
        <w:fldChar w:fldCharType="begin"/>
      </w:r>
      <w:r>
        <w:rPr>
          <w:rFonts w:hint="default" w:ascii="Calibri" w:hAnsi="Calibri" w:eastAsia="SimSun" w:cs="Calibri"/>
          <w:b w:val="0"/>
          <w:bCs w:val="0"/>
          <w:sz w:val="24"/>
          <w:szCs w:val="24"/>
          <w:lang w:val="en-GB"/>
        </w:rPr>
        <w:instrText xml:space="preserve"> HYPERLINK "https://committees.parliament.uk/writtenevidence/70524/html/" </w:instrText>
      </w:r>
      <w:r>
        <w:rPr>
          <w:rFonts w:hint="default" w:ascii="Calibri" w:hAnsi="Calibri" w:eastAsia="SimSun" w:cs="Calibri"/>
          <w:b w:val="0"/>
          <w:bCs w:val="0"/>
          <w:sz w:val="24"/>
          <w:szCs w:val="24"/>
          <w:lang w:val="en-GB"/>
        </w:rPr>
        <w:fldChar w:fldCharType="separate"/>
      </w:r>
      <w:r>
        <w:rPr>
          <w:rStyle w:val="13"/>
          <w:rFonts w:hint="default" w:ascii="Calibri" w:hAnsi="Calibri" w:eastAsia="SimSun" w:cs="Calibri"/>
          <w:b w:val="0"/>
          <w:bCs w:val="0"/>
          <w:color w:val="auto"/>
          <w:sz w:val="24"/>
          <w:szCs w:val="24"/>
          <w:u w:val="none"/>
          <w:lang w:val="en-GB"/>
        </w:rPr>
        <w:t>https://committees.parliament.uk/writtenevidence/70524/html/</w:t>
      </w:r>
      <w:r>
        <w:rPr>
          <w:rStyle w:val="13"/>
          <w:rFonts w:hint="default" w:ascii="Calibri" w:hAnsi="Calibri" w:eastAsia="SimSun" w:cs="Calibri"/>
          <w:b w:val="0"/>
          <w:bCs w:val="0"/>
          <w:sz w:val="24"/>
          <w:szCs w:val="24"/>
          <w:lang w:val="en-GB"/>
        </w:rPr>
        <w:br w:type="textWrapping"/>
      </w:r>
      <w:r>
        <w:rPr>
          <w:rFonts w:hint="default" w:ascii="Calibri" w:hAnsi="Calibri" w:eastAsia="SimSun" w:cs="Calibri"/>
          <w:b w:val="0"/>
          <w:bCs w:val="0"/>
          <w:sz w:val="24"/>
          <w:szCs w:val="24"/>
          <w:lang w:val="en-GB"/>
        </w:rPr>
        <w:fldChar w:fldCharType="end"/>
      </w:r>
    </w:p>
    <w:p w14:paraId="07A6508C">
      <w:pPr>
        <w:keepNext w:val="0"/>
        <w:keepLines w:val="0"/>
        <w:widowControl/>
        <w:suppressLineNumbers w:val="0"/>
        <w:jc w:val="left"/>
        <w:rPr>
          <w:rFonts w:hint="default" w:ascii="Calibri" w:hAnsi="Calibri" w:eastAsia="Calibri Light" w:cs="Calibri"/>
          <w:b/>
          <w:bCs/>
          <w:i w:val="0"/>
          <w:iCs w:val="0"/>
          <w:caps w:val="0"/>
          <w:color w:val="000000"/>
          <w:spacing w:val="0"/>
          <w:sz w:val="28"/>
          <w:szCs w:val="28"/>
          <w:u w:val="none"/>
          <w:shd w:val="clear" w:fill="F5F5F5"/>
          <w:lang w:val="en-GB"/>
        </w:rPr>
      </w:pPr>
      <w:r>
        <w:rPr>
          <w:rFonts w:hint="default" w:ascii="Calibri" w:hAnsi="Calibri" w:eastAsia="Calibri Light" w:cs="Calibri"/>
          <w:b w:val="0"/>
          <w:bCs w:val="0"/>
          <w:i w:val="0"/>
          <w:iCs w:val="0"/>
          <w:caps w:val="0"/>
          <w:color w:val="000000"/>
          <w:spacing w:val="0"/>
          <w:sz w:val="28"/>
          <w:szCs w:val="28"/>
          <w:u w:val="none"/>
          <w:shd w:val="clear" w:fill="F5F5F5"/>
          <w:lang w:val="en-GB"/>
        </w:rPr>
        <w:t>Mair, P.  (2006) ‘Ruling the Void’,</w:t>
      </w:r>
      <w:r>
        <w:rPr>
          <w:rFonts w:hint="default" w:ascii="Calibri" w:hAnsi="Calibri" w:eastAsia="Calibri Light" w:cs="Calibri"/>
          <w:b w:val="0"/>
          <w:bCs w:val="0"/>
          <w:i/>
          <w:iCs/>
          <w:caps w:val="0"/>
          <w:color w:val="000000"/>
          <w:spacing w:val="0"/>
          <w:sz w:val="28"/>
          <w:szCs w:val="28"/>
          <w:u w:val="none"/>
          <w:shd w:val="clear" w:fill="F5F5F5"/>
          <w:lang w:val="en-GB"/>
        </w:rPr>
        <w:t xml:space="preserve"> New Left Review</w:t>
      </w:r>
      <w:r>
        <w:rPr>
          <w:rFonts w:hint="default" w:ascii="Calibri" w:hAnsi="Calibri" w:eastAsia="Calibri Light" w:cs="Calibri"/>
          <w:b/>
          <w:bCs/>
          <w:i w:val="0"/>
          <w:iCs w:val="0"/>
          <w:caps w:val="0"/>
          <w:color w:val="000000"/>
          <w:spacing w:val="0"/>
          <w:sz w:val="28"/>
          <w:szCs w:val="28"/>
          <w:u w:val="none"/>
          <w:shd w:val="clear" w:fill="F5F5F5"/>
          <w:lang w:val="en-GB"/>
        </w:rPr>
        <w:t>.</w:t>
      </w:r>
      <w:r>
        <w:rPr>
          <w:rFonts w:hint="default" w:ascii="Calibri" w:hAnsi="Calibri" w:eastAsia="Calibri Light" w:cs="Calibri"/>
          <w:b w:val="0"/>
          <w:bCs w:val="0"/>
          <w:i w:val="0"/>
          <w:iCs w:val="0"/>
          <w:caps w:val="0"/>
          <w:color w:val="000000"/>
          <w:spacing w:val="0"/>
          <w:sz w:val="28"/>
          <w:szCs w:val="28"/>
          <w:u w:val="none"/>
          <w:shd w:val="clear" w:fill="F5F5F5"/>
          <w:lang w:val="en-GB"/>
        </w:rPr>
        <w:t xml:space="preserve"> 42.</w:t>
      </w:r>
    </w:p>
    <w:p w14:paraId="40070E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17" w:lineRule="atLeast"/>
        <w:ind w:left="0" w:right="0" w:firstLine="0"/>
        <w:rPr>
          <w:rFonts w:hint="default" w:ascii="Calibri" w:hAnsi="Calibri" w:cs="Calibri"/>
          <w:b w:val="0"/>
          <w:bCs w:val="0"/>
          <w:i w:val="0"/>
          <w:iCs w:val="0"/>
          <w:caps w:val="0"/>
          <w:color w:val="000000"/>
          <w:spacing w:val="0"/>
          <w:sz w:val="28"/>
          <w:szCs w:val="28"/>
          <w:lang w:val="en-GB"/>
        </w:rPr>
      </w:pPr>
    </w:p>
    <w:p w14:paraId="60AC02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6F6F6"/>
        <w:spacing w:before="0" w:beforeAutospacing="0" w:after="0" w:afterAutospacing="0" w:line="17" w:lineRule="atLeast"/>
        <w:ind w:left="0" w:right="0" w:firstLine="0"/>
        <w:rPr>
          <w:rFonts w:hint="default" w:ascii="Calibri" w:hAnsi="Calibri" w:eastAsia="Segoe UI" w:cs="Calibri"/>
          <w:b w:val="0"/>
          <w:bCs w:val="0"/>
          <w:i w:val="0"/>
          <w:iCs w:val="0"/>
          <w:caps w:val="0"/>
          <w:color w:val="auto"/>
          <w:spacing w:val="0"/>
          <w:sz w:val="28"/>
          <w:szCs w:val="28"/>
          <w:shd w:val="clear" w:fill="F5F5F5"/>
          <w:vertAlign w:val="baseline"/>
          <w:lang w:val="en-GB"/>
        </w:rPr>
      </w:pPr>
      <w:r>
        <w:rPr>
          <w:rFonts w:hint="default" w:ascii="Calibri" w:hAnsi="Calibri" w:cs="Calibri"/>
          <w:b w:val="0"/>
          <w:bCs w:val="0"/>
          <w:i w:val="0"/>
          <w:iCs w:val="0"/>
          <w:caps w:val="0"/>
          <w:color w:val="000000"/>
          <w:spacing w:val="0"/>
          <w:sz w:val="28"/>
          <w:szCs w:val="28"/>
          <w:lang w:val="en-GB"/>
        </w:rPr>
        <w:t xml:space="preserve">Marx, K. (1852/1963) </w:t>
      </w:r>
      <w:r>
        <w:rPr>
          <w:rFonts w:hint="default" w:ascii="Calibri" w:hAnsi="Calibri" w:cs="Calibri"/>
          <w:b w:val="0"/>
          <w:bCs w:val="0"/>
          <w:i/>
          <w:iCs/>
          <w:caps w:val="0"/>
          <w:color w:val="000000"/>
          <w:spacing w:val="0"/>
          <w:sz w:val="28"/>
          <w:szCs w:val="28"/>
          <w:lang w:val="en-GB"/>
        </w:rPr>
        <w:t>The 18</w:t>
      </w:r>
      <w:r>
        <w:rPr>
          <w:rFonts w:hint="default" w:ascii="Calibri" w:hAnsi="Calibri" w:cs="Calibri"/>
          <w:b w:val="0"/>
          <w:bCs w:val="0"/>
          <w:i/>
          <w:iCs/>
          <w:caps w:val="0"/>
          <w:color w:val="000000"/>
          <w:spacing w:val="0"/>
          <w:sz w:val="28"/>
          <w:szCs w:val="28"/>
          <w:vertAlign w:val="superscript"/>
          <w:lang w:val="en-GB"/>
        </w:rPr>
        <w:t>th</w:t>
      </w:r>
      <w:r>
        <w:rPr>
          <w:rFonts w:hint="default" w:ascii="Calibri" w:hAnsi="Calibri" w:cs="Calibri"/>
          <w:b w:val="0"/>
          <w:bCs w:val="0"/>
          <w:i/>
          <w:iCs/>
          <w:caps w:val="0"/>
          <w:color w:val="000000"/>
          <w:spacing w:val="0"/>
          <w:sz w:val="28"/>
          <w:szCs w:val="28"/>
          <w:lang w:val="en-GB"/>
        </w:rPr>
        <w:t xml:space="preserve"> Brumaire of Louis Napoleon</w:t>
      </w:r>
      <w:r>
        <w:rPr>
          <w:rFonts w:hint="default" w:ascii="Calibri" w:hAnsi="Calibri" w:cs="Calibri"/>
          <w:b w:val="0"/>
          <w:bCs w:val="0"/>
          <w:i/>
          <w:iCs/>
          <w:caps w:val="0"/>
          <w:color w:val="auto"/>
          <w:spacing w:val="0"/>
          <w:sz w:val="28"/>
          <w:szCs w:val="28"/>
          <w:u w:val="none"/>
          <w:lang w:val="en-GB"/>
        </w:rPr>
        <w:t>.</w:t>
      </w:r>
      <w:r>
        <w:rPr>
          <w:rFonts w:hint="default" w:ascii="Calibri" w:hAnsi="Calibri" w:eastAsia="SimSun" w:cs="Calibri"/>
          <w:b w:val="0"/>
          <w:bCs w:val="0"/>
          <w:color w:val="auto"/>
          <w:sz w:val="28"/>
          <w:szCs w:val="28"/>
          <w:u w:val="none"/>
        </w:rPr>
        <w:fldChar w:fldCharType="begin"/>
      </w:r>
      <w:r>
        <w:rPr>
          <w:rFonts w:hint="default" w:ascii="Calibri" w:hAnsi="Calibri" w:eastAsia="SimSun" w:cs="Calibri"/>
          <w:b w:val="0"/>
          <w:bCs w:val="0"/>
          <w:color w:val="auto"/>
          <w:sz w:val="28"/>
          <w:szCs w:val="28"/>
          <w:u w:val="none"/>
        </w:rPr>
        <w:instrText xml:space="preserve"> HYPERLINK "https://en.wikipedia.org/wiki/New_York_City" \o "New York City" </w:instrText>
      </w:r>
      <w:r>
        <w:rPr>
          <w:rFonts w:hint="default" w:ascii="Calibri" w:hAnsi="Calibri" w:eastAsia="SimSun" w:cs="Calibri"/>
          <w:b w:val="0"/>
          <w:bCs w:val="0"/>
          <w:color w:val="auto"/>
          <w:sz w:val="28"/>
          <w:szCs w:val="28"/>
          <w:u w:val="none"/>
        </w:rPr>
        <w:fldChar w:fldCharType="separate"/>
      </w:r>
      <w:r>
        <w:rPr>
          <w:rStyle w:val="13"/>
          <w:rFonts w:hint="default" w:ascii="Calibri" w:hAnsi="Calibri" w:eastAsia="SimSun" w:cs="Calibri"/>
          <w:b w:val="0"/>
          <w:bCs w:val="0"/>
          <w:color w:val="auto"/>
          <w:sz w:val="28"/>
          <w:szCs w:val="28"/>
          <w:u w:val="none"/>
        </w:rPr>
        <w:t>New York</w:t>
      </w:r>
      <w:r>
        <w:rPr>
          <w:rStyle w:val="13"/>
          <w:rFonts w:hint="default" w:ascii="Calibri" w:hAnsi="Calibri" w:cs="Calibri"/>
          <w:b w:val="0"/>
          <w:bCs w:val="0"/>
          <w:color w:val="auto"/>
          <w:sz w:val="28"/>
          <w:szCs w:val="28"/>
          <w:u w:val="none"/>
          <w:lang w:val="en-GB"/>
        </w:rPr>
        <w:t>:</w:t>
      </w:r>
      <w:r>
        <w:rPr>
          <w:rFonts w:hint="default" w:ascii="Calibri" w:hAnsi="Calibri" w:eastAsia="SimSun" w:cs="Calibri"/>
          <w:b w:val="0"/>
          <w:bCs w:val="0"/>
          <w:color w:val="auto"/>
          <w:sz w:val="28"/>
          <w:szCs w:val="28"/>
          <w:u w:val="none"/>
        </w:rPr>
        <w:fldChar w:fldCharType="end"/>
      </w:r>
      <w:r>
        <w:rPr>
          <w:rFonts w:hint="default" w:ascii="Calibri" w:hAnsi="Calibri" w:cs="Calibri"/>
          <w:b w:val="0"/>
          <w:bCs w:val="0"/>
          <w:color w:val="auto"/>
          <w:sz w:val="28"/>
          <w:szCs w:val="28"/>
          <w:u w:val="none"/>
          <w:lang w:val="en-GB"/>
        </w:rPr>
        <w:t xml:space="preserve"> </w:t>
      </w:r>
      <w:r>
        <w:rPr>
          <w:rFonts w:hint="default" w:ascii="Calibri" w:hAnsi="Calibri" w:eastAsia="SimSun" w:cs="Calibri"/>
          <w:b w:val="0"/>
          <w:bCs w:val="0"/>
          <w:color w:val="auto"/>
          <w:sz w:val="28"/>
          <w:szCs w:val="28"/>
          <w:u w:val="none"/>
        </w:rPr>
        <w:t>International Publishers</w:t>
      </w:r>
      <w:r>
        <w:rPr>
          <w:rFonts w:hint="default" w:ascii="Calibri" w:hAnsi="Calibri" w:cs="Calibri"/>
          <w:b w:val="0"/>
          <w:bCs w:val="0"/>
          <w:color w:val="auto"/>
          <w:sz w:val="28"/>
          <w:szCs w:val="28"/>
          <w:u w:val="none"/>
          <w:lang w:val="en-GB"/>
        </w:rPr>
        <w:t>.</w:t>
      </w:r>
      <w:r>
        <w:rPr>
          <w:rFonts w:hint="default" w:ascii="Calibri" w:hAnsi="Calibri" w:cs="Calibri"/>
          <w:b w:val="0"/>
          <w:bCs w:val="0"/>
          <w:color w:val="auto"/>
          <w:sz w:val="28"/>
          <w:szCs w:val="28"/>
          <w:u w:val="none"/>
          <w:lang w:val="en-GB"/>
        </w:rPr>
        <w:br w:type="textWrapping"/>
      </w:r>
      <w:r>
        <w:rPr>
          <w:rFonts w:hint="default" w:ascii="Calibri" w:hAnsi="Calibri" w:eastAsia="Segoe UI" w:cs="Calibri"/>
          <w:b w:val="0"/>
          <w:bCs w:val="0"/>
          <w:i w:val="0"/>
          <w:iCs w:val="0"/>
          <w:caps w:val="0"/>
          <w:color w:val="000000"/>
          <w:spacing w:val="0"/>
          <w:sz w:val="28"/>
          <w:szCs w:val="28"/>
          <w:shd w:val="clear" w:fill="F6F6F6"/>
          <w:lang w:val="en-GB"/>
        </w:rPr>
        <w:br w:type="textWrapping"/>
      </w:r>
      <w:r>
        <w:rPr>
          <w:rFonts w:hint="default" w:ascii="Calibri" w:hAnsi="Calibri" w:eastAsia="Segoe UI" w:cs="Calibri"/>
          <w:b w:val="0"/>
          <w:bCs w:val="0"/>
          <w:i w:val="0"/>
          <w:iCs w:val="0"/>
          <w:caps w:val="0"/>
          <w:color w:val="000000"/>
          <w:spacing w:val="0"/>
          <w:sz w:val="28"/>
          <w:szCs w:val="28"/>
          <w:shd w:val="clear" w:fill="F6F6F6"/>
          <w:lang w:val="en-GB"/>
        </w:rPr>
        <w:t>M</w:t>
      </w:r>
      <w:r>
        <w:rPr>
          <w:rFonts w:hint="default" w:ascii="Calibri" w:hAnsi="Calibri" w:eastAsia="Segoe UI" w:cs="Calibri"/>
          <w:b w:val="0"/>
          <w:bCs w:val="0"/>
          <w:i w:val="0"/>
          <w:iCs w:val="0"/>
          <w:caps w:val="0"/>
          <w:color w:val="auto"/>
          <w:spacing w:val="0"/>
          <w:sz w:val="28"/>
          <w:szCs w:val="28"/>
          <w:shd w:val="clear" w:fill="F5F5F5"/>
          <w:vertAlign w:val="baseline"/>
          <w:lang w:val="en-GB"/>
        </w:rPr>
        <w:t xml:space="preserve">arx, K and Engels, F. (1848/1969) </w:t>
      </w:r>
      <w:r>
        <w:rPr>
          <w:rFonts w:hint="default" w:ascii="Calibri" w:hAnsi="Calibri" w:eastAsia="Segoe UI" w:cs="Calibri"/>
          <w:b w:val="0"/>
          <w:bCs w:val="0"/>
          <w:i/>
          <w:iCs/>
          <w:caps w:val="0"/>
          <w:color w:val="auto"/>
          <w:spacing w:val="0"/>
          <w:sz w:val="28"/>
          <w:szCs w:val="28"/>
          <w:shd w:val="clear" w:fill="F5F5F5"/>
          <w:vertAlign w:val="baseline"/>
          <w:lang w:val="en-GB"/>
        </w:rPr>
        <w:t>Manifesto of the Communist Party</w:t>
      </w:r>
      <w:r>
        <w:rPr>
          <w:rFonts w:hint="default" w:ascii="Calibri" w:hAnsi="Calibri" w:eastAsia="Segoe UI" w:cs="Calibri"/>
          <w:b w:val="0"/>
          <w:bCs w:val="0"/>
          <w:i/>
          <w:iCs/>
          <w:caps w:val="0"/>
          <w:color w:val="auto"/>
          <w:spacing w:val="0"/>
          <w:sz w:val="28"/>
          <w:szCs w:val="28"/>
          <w:shd w:val="clear" w:fill="F5F5F5"/>
          <w:vertAlign w:val="baseline"/>
          <w:lang w:val="en-GB"/>
        </w:rPr>
        <w:br w:type="textWrapping"/>
      </w:r>
      <w:r>
        <w:rPr>
          <w:rFonts w:hint="default" w:ascii="Calibri" w:hAnsi="Calibri" w:eastAsia="Segoe UI" w:cs="Calibri"/>
          <w:b w:val="0"/>
          <w:bCs w:val="0"/>
          <w:i w:val="0"/>
          <w:iCs w:val="0"/>
          <w:caps w:val="0"/>
          <w:color w:val="auto"/>
          <w:spacing w:val="0"/>
          <w:sz w:val="28"/>
          <w:szCs w:val="28"/>
          <w:shd w:val="clear" w:fill="F5F5F5"/>
          <w:vertAlign w:val="baseline"/>
          <w:lang w:val="en-GB"/>
        </w:rPr>
        <w:t>Moscow: Progress Publishers</w:t>
      </w:r>
    </w:p>
    <w:p w14:paraId="17296FBA">
      <w:pPr>
        <w:keepNext w:val="0"/>
        <w:keepLines w:val="0"/>
        <w:widowControl/>
        <w:suppressLineNumbers w:val="0"/>
        <w:jc w:val="left"/>
        <w:rPr>
          <w:rFonts w:ascii="ff-scala-sans-pro" w:hAnsi="ff-scala-sans-pro" w:eastAsia="ff-scala-sans-pro" w:cs="ff-scala-sans-pro"/>
          <w:i w:val="0"/>
          <w:iCs w:val="0"/>
          <w:caps w:val="0"/>
          <w:color w:val="000000"/>
          <w:spacing w:val="0"/>
          <w:kern w:val="0"/>
          <w:sz w:val="28"/>
          <w:szCs w:val="28"/>
          <w:shd w:val="clear" w:fill="FEFEFE"/>
          <w:lang w:val="en-US" w:eastAsia="zh-CN" w:bidi="ar"/>
        </w:rPr>
      </w:pPr>
    </w:p>
    <w:p w14:paraId="421AAEF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textAlignment w:val="baseline"/>
        <w:rPr>
          <w:rFonts w:hint="default" w:ascii="Calibri" w:hAnsi="Calibri" w:eastAsia="ff-scala-sans-pro" w:cs="Calibri"/>
          <w:i w:val="0"/>
          <w:iCs w:val="0"/>
          <w:caps w:val="0"/>
          <w:color w:val="000000"/>
          <w:spacing w:val="0"/>
          <w:kern w:val="0"/>
          <w:sz w:val="28"/>
          <w:szCs w:val="28"/>
          <w:shd w:val="clear" w:fill="FEFEFE"/>
          <w:lang w:val="en-GB" w:eastAsia="zh-CN" w:bidi="ar"/>
        </w:rPr>
      </w:pPr>
      <w:r>
        <w:rPr>
          <w:rFonts w:hint="default" w:ascii="Calibri" w:hAnsi="Calibri" w:eastAsia="ff-scala-sans-pro" w:cs="Calibri"/>
          <w:i w:val="0"/>
          <w:iCs w:val="0"/>
          <w:caps w:val="0"/>
          <w:color w:val="000000"/>
          <w:spacing w:val="0"/>
          <w:kern w:val="0"/>
          <w:sz w:val="28"/>
          <w:szCs w:val="28"/>
          <w:shd w:val="clear" w:fill="FEFEFE"/>
          <w:lang w:val="en-US" w:eastAsia="zh-CN" w:bidi="ar"/>
        </w:rPr>
        <w:t>Mitchell, </w:t>
      </w:r>
      <w:r>
        <w:rPr>
          <w:rFonts w:hint="default" w:ascii="Calibri" w:hAnsi="Calibri" w:eastAsia="ff-scala-sans-pro" w:cs="Calibri"/>
          <w:i w:val="0"/>
          <w:iCs w:val="0"/>
          <w:caps w:val="0"/>
          <w:color w:val="000000"/>
          <w:spacing w:val="0"/>
          <w:kern w:val="0"/>
          <w:sz w:val="28"/>
          <w:szCs w:val="28"/>
          <w:shd w:val="clear" w:fill="FEFEFE"/>
          <w:lang w:val="en-GB" w:eastAsia="zh-CN" w:bidi="ar"/>
        </w:rPr>
        <w:t xml:space="preserve">T. (2026) </w:t>
      </w:r>
      <w:r>
        <w:rPr>
          <w:rFonts w:hint="default" w:ascii="Calibri" w:hAnsi="Calibri" w:eastAsia="ff-scala-sans-pro" w:cs="Calibri"/>
          <w:i/>
          <w:iCs/>
          <w:caps w:val="0"/>
          <w:color w:val="000000"/>
          <w:spacing w:val="0"/>
          <w:kern w:val="0"/>
          <w:sz w:val="28"/>
          <w:szCs w:val="28"/>
          <w:shd w:val="clear" w:fill="FEFEFE"/>
          <w:lang w:val="en-US" w:eastAsia="zh-CN" w:bidi="ar"/>
        </w:rPr>
        <w:t>The Alibi of Capital: How We Broke the Earth to Steal the Future on the Promise of a Better Tomorrow</w:t>
      </w:r>
      <w:r>
        <w:rPr>
          <w:rFonts w:hint="default" w:ascii="Calibri" w:hAnsi="Calibri" w:eastAsia="ff-scala-sans-pro" w:cs="Calibri"/>
          <w:i/>
          <w:iCs/>
          <w:caps w:val="0"/>
          <w:color w:val="000000"/>
          <w:spacing w:val="0"/>
          <w:kern w:val="0"/>
          <w:sz w:val="28"/>
          <w:szCs w:val="28"/>
          <w:shd w:val="clear" w:fill="FEFEFE"/>
          <w:lang w:val="en-GB" w:eastAsia="zh-CN" w:bidi="ar"/>
        </w:rPr>
        <w:t xml:space="preserve">. </w:t>
      </w:r>
      <w:r>
        <w:rPr>
          <w:rFonts w:hint="default" w:ascii="Calibri" w:hAnsi="Calibri" w:eastAsia="ff-scala-sans-pro" w:cs="Calibri"/>
          <w:i w:val="0"/>
          <w:iCs w:val="0"/>
          <w:caps w:val="0"/>
          <w:color w:val="000000"/>
          <w:spacing w:val="0"/>
          <w:kern w:val="0"/>
          <w:sz w:val="28"/>
          <w:szCs w:val="28"/>
          <w:shd w:val="clear" w:fill="FEFEFE"/>
          <w:lang w:val="en-US" w:eastAsia="zh-CN" w:bidi="ar"/>
        </w:rPr>
        <w:t>London</w:t>
      </w:r>
      <w:r>
        <w:rPr>
          <w:rFonts w:hint="default" w:ascii="Calibri" w:hAnsi="Calibri" w:eastAsia="ff-scala-sans-pro" w:cs="Calibri"/>
          <w:i w:val="0"/>
          <w:iCs w:val="0"/>
          <w:caps w:val="0"/>
          <w:color w:val="000000"/>
          <w:spacing w:val="0"/>
          <w:kern w:val="0"/>
          <w:sz w:val="28"/>
          <w:szCs w:val="28"/>
          <w:shd w:val="clear" w:fill="FEFEFE"/>
          <w:lang w:val="en-GB" w:eastAsia="zh-CN" w:bidi="ar"/>
        </w:rPr>
        <w:t>/</w:t>
      </w:r>
      <w:r>
        <w:rPr>
          <w:rFonts w:hint="default" w:ascii="Calibri" w:hAnsi="Calibri" w:eastAsia="ff-scala-sans-pro" w:cs="Calibri"/>
          <w:i w:val="0"/>
          <w:iCs w:val="0"/>
          <w:caps w:val="0"/>
          <w:color w:val="000000"/>
          <w:spacing w:val="0"/>
          <w:kern w:val="0"/>
          <w:sz w:val="28"/>
          <w:szCs w:val="28"/>
          <w:shd w:val="clear" w:fill="FEFEFE"/>
          <w:lang w:val="en-US" w:eastAsia="zh-CN" w:bidi="ar"/>
        </w:rPr>
        <w:t>New York</w:t>
      </w:r>
      <w:r>
        <w:rPr>
          <w:rFonts w:hint="default" w:ascii="Calibri" w:hAnsi="Calibri" w:eastAsia="ff-scala-sans-pro" w:cs="Calibri"/>
          <w:i w:val="0"/>
          <w:iCs w:val="0"/>
          <w:caps w:val="0"/>
          <w:color w:val="000000"/>
          <w:spacing w:val="0"/>
          <w:kern w:val="0"/>
          <w:sz w:val="28"/>
          <w:szCs w:val="28"/>
          <w:shd w:val="clear" w:fill="FEFEFE"/>
          <w:lang w:val="en-GB" w:eastAsia="zh-CN" w:bidi="ar"/>
        </w:rPr>
        <w:t>: Verso.</w:t>
      </w:r>
    </w:p>
    <w:p w14:paraId="469A6A7E">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textAlignment w:val="baseline"/>
        <w:rPr>
          <w:rFonts w:hint="default" w:ascii="Calibri" w:hAnsi="Calibri" w:eastAsia="ff-scala-sans-pro" w:cs="Calibri"/>
          <w:i w:val="0"/>
          <w:iCs w:val="0"/>
          <w:caps w:val="0"/>
          <w:color w:val="000000"/>
          <w:spacing w:val="0"/>
          <w:kern w:val="0"/>
          <w:sz w:val="28"/>
          <w:szCs w:val="28"/>
          <w:shd w:val="clear" w:fill="FEFEFE"/>
          <w:lang w:val="en-GB" w:eastAsia="zh-CN" w:bidi="ar"/>
        </w:rPr>
      </w:pPr>
    </w:p>
    <w:p w14:paraId="632FE243">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textAlignment w:val="baseline"/>
        <w:rPr>
          <w:rFonts w:hint="default" w:ascii="Calibri" w:hAnsi="Calibri" w:cs="Calibri"/>
          <w:b w:val="0"/>
          <w:bCs w:val="0"/>
          <w:i w:val="0"/>
          <w:iCs w:val="0"/>
          <w:caps w:val="0"/>
          <w:color w:val="000000"/>
          <w:spacing w:val="0"/>
          <w:sz w:val="28"/>
          <w:szCs w:val="28"/>
          <w:highlight w:val="none"/>
          <w:u w:val="none"/>
          <w:shd w:val="clear" w:fill="F5F5F5"/>
          <w:lang w:val="en-GB"/>
        </w:rPr>
      </w:pPr>
      <w:r>
        <w:rPr>
          <w:rFonts w:hint="default" w:ascii="Calibri" w:hAnsi="Calibri" w:cs="Calibri"/>
          <w:b w:val="0"/>
          <w:bCs w:val="0"/>
          <w:i w:val="0"/>
          <w:iCs w:val="0"/>
          <w:caps w:val="0"/>
          <w:color w:val="000000"/>
          <w:spacing w:val="0"/>
          <w:sz w:val="28"/>
          <w:szCs w:val="28"/>
          <w:highlight w:val="none"/>
          <w:u w:val="none"/>
          <w:shd w:val="clear" w:fill="F5F5F5"/>
          <w:lang w:val="en-GB"/>
        </w:rPr>
        <w:t xml:space="preserve">Noack, R. (2015). ‘Croatia just canceled the debts of its poorest citizens’. January 31. </w:t>
      </w:r>
      <w:r>
        <w:rPr>
          <w:rFonts w:hint="default" w:ascii="Calibri" w:hAnsi="Calibri" w:cs="Calibri"/>
          <w:b w:val="0"/>
          <w:bCs w:val="0"/>
          <w:i w:val="0"/>
          <w:iCs w:val="0"/>
          <w:caps w:val="0"/>
          <w:color w:val="000000"/>
          <w:spacing w:val="0"/>
          <w:sz w:val="28"/>
          <w:szCs w:val="28"/>
          <w:highlight w:val="none"/>
          <w:u w:val="none"/>
          <w:shd w:val="clear" w:fill="F5F5F5"/>
          <w:lang w:val="en-GB"/>
        </w:rPr>
        <w:br w:type="textWrapping"/>
      </w:r>
      <w:r>
        <w:rPr>
          <w:rFonts w:hint="default" w:ascii="Calibri" w:hAnsi="Calibri" w:cs="Calibri"/>
          <w:b w:val="0"/>
          <w:bCs w:val="0"/>
          <w:i w:val="0"/>
          <w:iCs w:val="0"/>
          <w:caps w:val="0"/>
          <w:color w:val="000000"/>
          <w:spacing w:val="0"/>
          <w:sz w:val="24"/>
          <w:szCs w:val="24"/>
          <w:highlight w:val="none"/>
          <w:u w:val="none"/>
          <w:shd w:val="clear" w:fill="F5F5F5"/>
          <w:lang w:val="en-GB"/>
        </w:rPr>
        <w:t xml:space="preserve">https://www.washingtonpost.com/news/worldviews/wp/2015/01/31/croatia-just-canceled-the-debts-of-its-poorest-citizens/ </w:t>
      </w:r>
      <w:r>
        <w:rPr>
          <w:rFonts w:hint="default" w:ascii="Calibri" w:hAnsi="Calibri" w:cs="Calibri"/>
          <w:b w:val="0"/>
          <w:bCs w:val="0"/>
          <w:i w:val="0"/>
          <w:iCs w:val="0"/>
          <w:caps w:val="0"/>
          <w:color w:val="000000"/>
          <w:spacing w:val="0"/>
          <w:sz w:val="28"/>
          <w:szCs w:val="28"/>
          <w:highlight w:val="none"/>
          <w:u w:val="none"/>
          <w:shd w:val="clear" w:fill="F5F5F5"/>
          <w:lang w:val="en-GB"/>
        </w:rPr>
        <w:br w:type="textWrapping"/>
      </w:r>
    </w:p>
    <w:p w14:paraId="38C37481">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textAlignment w:val="baseline"/>
        <w:rPr>
          <w:rFonts w:hint="default" w:ascii="Calibri" w:hAnsi="Calibri" w:cs="Calibri"/>
          <w:b w:val="0"/>
          <w:bCs w:val="0"/>
        </w:rPr>
      </w:pPr>
      <w:r>
        <w:rPr>
          <w:rFonts w:hint="default" w:ascii="Calibri" w:hAnsi="Calibri" w:cs="Calibri"/>
          <w:b w:val="0"/>
          <w:bCs w:val="0"/>
          <w:sz w:val="28"/>
          <w:szCs w:val="28"/>
          <w:lang w:val="en-GB"/>
        </w:rPr>
        <w:t xml:space="preserve">Payments Canada (2022) </w:t>
      </w:r>
      <w:r>
        <w:rPr>
          <w:rFonts w:hint="default" w:ascii="Calibri" w:hAnsi="Calibri" w:cs="Calibri"/>
          <w:b w:val="0"/>
          <w:bCs w:val="0"/>
          <w:sz w:val="28"/>
          <w:szCs w:val="28"/>
        </w:rPr>
        <w:t>Buy now, pay later – Is it here to stay?</w:t>
      </w:r>
      <w:r>
        <w:rPr>
          <w:rFonts w:hint="default" w:ascii="Calibri" w:hAnsi="Calibri" w:cs="Calibri"/>
          <w:b w:val="0"/>
          <w:bCs w:val="0"/>
          <w:sz w:val="28"/>
          <w:szCs w:val="28"/>
          <w:lang w:val="en-GB"/>
        </w:rPr>
        <w:t xml:space="preserve"> </w:t>
      </w:r>
      <w:r>
        <w:rPr>
          <w:rFonts w:hint="default" w:ascii="Calibri" w:hAnsi="Calibri" w:eastAsia="SimSun" w:cs="Calibri"/>
          <w:b w:val="0"/>
          <w:bCs w:val="0"/>
          <w:kern w:val="0"/>
          <w:sz w:val="24"/>
          <w:szCs w:val="24"/>
          <w:lang w:val="en-US" w:eastAsia="zh-CN" w:bidi="ar"/>
        </w:rPr>
        <w:t>January 14,</w:t>
      </w:r>
      <w:r>
        <w:rPr>
          <w:rFonts w:hint="default" w:ascii="Calibri" w:hAnsi="Calibri" w:eastAsia="SimSun" w:cs="Calibri"/>
          <w:b w:val="0"/>
          <w:bCs w:val="0"/>
          <w:color w:val="auto"/>
          <w:kern w:val="0"/>
          <w:sz w:val="24"/>
          <w:szCs w:val="24"/>
          <w:u w:val="none"/>
          <w:lang w:val="en-US" w:eastAsia="zh-CN" w:bidi="ar"/>
        </w:rPr>
        <w:t xml:space="preserve"> </w:t>
      </w:r>
      <w:r>
        <w:rPr>
          <w:rFonts w:hint="default" w:ascii="Calibri" w:hAnsi="Calibri" w:eastAsia="SimSun" w:cs="Calibri"/>
          <w:b w:val="0"/>
          <w:bCs w:val="0"/>
          <w:color w:val="auto"/>
          <w:kern w:val="0"/>
          <w:sz w:val="24"/>
          <w:szCs w:val="24"/>
          <w:u w:val="none"/>
          <w:lang w:val="en-US" w:eastAsia="zh-CN" w:bidi="ar"/>
        </w:rPr>
        <w:fldChar w:fldCharType="begin"/>
      </w:r>
      <w:r>
        <w:rPr>
          <w:rFonts w:hint="default" w:ascii="Calibri" w:hAnsi="Calibri" w:eastAsia="SimSun" w:cs="Calibri"/>
          <w:b w:val="0"/>
          <w:bCs w:val="0"/>
          <w:color w:val="auto"/>
          <w:kern w:val="0"/>
          <w:sz w:val="24"/>
          <w:szCs w:val="24"/>
          <w:u w:val="none"/>
          <w:lang w:val="en-US" w:eastAsia="zh-CN" w:bidi="ar"/>
        </w:rPr>
        <w:instrText xml:space="preserve"> HYPERLINK "https://www.payments.ca/buy-now-pay-later-it-here-stay" </w:instrText>
      </w:r>
      <w:r>
        <w:rPr>
          <w:rFonts w:hint="default" w:ascii="Calibri" w:hAnsi="Calibri" w:eastAsia="SimSun" w:cs="Calibri"/>
          <w:b w:val="0"/>
          <w:bCs w:val="0"/>
          <w:color w:val="auto"/>
          <w:kern w:val="0"/>
          <w:sz w:val="24"/>
          <w:szCs w:val="24"/>
          <w:u w:val="none"/>
          <w:lang w:val="en-US" w:eastAsia="zh-CN" w:bidi="ar"/>
        </w:rPr>
        <w:fldChar w:fldCharType="separate"/>
      </w:r>
      <w:r>
        <w:rPr>
          <w:rStyle w:val="13"/>
          <w:rFonts w:hint="default" w:ascii="Calibri" w:hAnsi="Calibri" w:eastAsia="SimSun" w:cs="Calibri"/>
          <w:b w:val="0"/>
          <w:bCs w:val="0"/>
          <w:color w:val="auto"/>
          <w:kern w:val="0"/>
          <w:sz w:val="24"/>
          <w:szCs w:val="24"/>
          <w:u w:val="none"/>
          <w:lang w:val="en-US" w:eastAsia="zh-CN" w:bidi="ar"/>
        </w:rPr>
        <w:t>https://www.payments.ca/buy-now-pay-later-it-here-stay</w:t>
      </w:r>
      <w:r>
        <w:rPr>
          <w:rStyle w:val="13"/>
          <w:rFonts w:hint="default" w:ascii="Calibri" w:hAnsi="Calibri" w:eastAsia="SimSun" w:cs="Calibri"/>
          <w:b w:val="0"/>
          <w:bCs w:val="0"/>
          <w:color w:val="auto"/>
          <w:kern w:val="0"/>
          <w:sz w:val="24"/>
          <w:szCs w:val="24"/>
          <w:u w:val="none"/>
          <w:lang w:val="en-US" w:eastAsia="zh-CN" w:bidi="ar"/>
        </w:rPr>
        <w:br w:type="textWrapping"/>
      </w:r>
      <w:r>
        <w:rPr>
          <w:rFonts w:hint="default" w:ascii="Calibri" w:hAnsi="Calibri" w:eastAsia="SimSun" w:cs="Calibri"/>
          <w:b w:val="0"/>
          <w:bCs w:val="0"/>
          <w:color w:val="auto"/>
          <w:kern w:val="0"/>
          <w:sz w:val="24"/>
          <w:szCs w:val="24"/>
          <w:u w:val="none"/>
          <w:lang w:val="en-US" w:eastAsia="zh-CN" w:bidi="ar"/>
        </w:rPr>
        <w:fldChar w:fldCharType="end"/>
      </w:r>
    </w:p>
    <w:p w14:paraId="01480D6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000000"/>
          <w:spacing w:val="0"/>
          <w:sz w:val="28"/>
          <w:szCs w:val="28"/>
          <w:u w:val="none"/>
          <w:shd w:val="clear" w:fill="F5F5F5"/>
          <w:lang w:val="en-GB"/>
        </w:rPr>
      </w:pPr>
      <w:r>
        <w:rPr>
          <w:rFonts w:hint="default" w:ascii="Calibri" w:hAnsi="Calibri" w:eastAsia="Segoe UI" w:cs="Calibri"/>
          <w:b w:val="0"/>
          <w:bCs w:val="0"/>
          <w:i w:val="0"/>
          <w:iCs w:val="0"/>
          <w:caps w:val="0"/>
          <w:color w:val="000000"/>
          <w:spacing w:val="0"/>
          <w:sz w:val="28"/>
          <w:szCs w:val="28"/>
          <w:u w:val="none"/>
          <w:shd w:val="clear" w:fill="F5F5F5"/>
          <w:lang w:val="en-GB"/>
        </w:rPr>
        <w:t xml:space="preserve">Pettifor, A (2025) </w:t>
      </w:r>
      <w:r>
        <w:rPr>
          <w:rFonts w:hint="default" w:ascii="Calibri" w:hAnsi="Calibri" w:eastAsia="Segoe UI" w:cs="Calibri"/>
          <w:b w:val="0"/>
          <w:bCs w:val="0"/>
          <w:i/>
          <w:iCs/>
          <w:caps w:val="0"/>
          <w:color w:val="000000"/>
          <w:spacing w:val="0"/>
          <w:sz w:val="28"/>
          <w:szCs w:val="28"/>
          <w:u w:val="none"/>
          <w:shd w:val="clear" w:fill="F5F5F5"/>
          <w:lang w:val="en-GB"/>
        </w:rPr>
        <w:t>The Global Casino. How Wall Street Gambles with People and Planet.</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London: Verso.</w:t>
      </w:r>
    </w:p>
    <w:p w14:paraId="022CF398">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000000"/>
          <w:spacing w:val="0"/>
          <w:sz w:val="28"/>
          <w:szCs w:val="28"/>
          <w:u w:val="none"/>
          <w:shd w:val="clear" w:fill="F5F5F5"/>
          <w:lang w:val="en-GB"/>
        </w:rPr>
      </w:pPr>
    </w:p>
    <w:p w14:paraId="640D4C32">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Arial" w:hAnsi="Arial" w:cs="Arial"/>
          <w:color w:val="auto"/>
          <w:sz w:val="24"/>
          <w:szCs w:val="24"/>
          <w:u w:val="none"/>
          <w:shd w:val="clear" w:color="auto" w:fill="auto"/>
          <w:lang w:val="en-GB"/>
        </w:rPr>
      </w:pPr>
      <w:r>
        <w:rPr>
          <w:rStyle w:val="13"/>
          <w:rFonts w:hint="default" w:ascii="Arial" w:hAnsi="Arial" w:eastAsia="SimSun" w:cs="Arial"/>
          <w:color w:val="auto"/>
          <w:sz w:val="24"/>
          <w:szCs w:val="24"/>
          <w:u w:val="none"/>
          <w:shd w:val="clear" w:color="auto" w:fill="auto"/>
        </w:rPr>
        <w:t>Phillips</w:t>
      </w:r>
      <w:r>
        <w:rPr>
          <w:rStyle w:val="13"/>
          <w:rFonts w:hint="default" w:ascii="Arial" w:hAnsi="Arial" w:cs="Arial"/>
          <w:color w:val="auto"/>
          <w:sz w:val="24"/>
          <w:szCs w:val="24"/>
          <w:u w:val="none"/>
          <w:shd w:val="clear" w:color="auto" w:fill="auto"/>
          <w:lang w:val="en-GB"/>
        </w:rPr>
        <w:t>,K</w:t>
      </w:r>
      <w:r>
        <w:rPr>
          <w:rStyle w:val="13"/>
          <w:rFonts w:hint="default" w:ascii="Arial" w:hAnsi="Arial" w:eastAsia="SimSun" w:cs="Arial"/>
          <w:color w:val="auto"/>
          <w:sz w:val="24"/>
          <w:szCs w:val="24"/>
          <w:u w:val="none"/>
          <w:shd w:val="clear" w:color="auto" w:fill="auto"/>
          <w:lang w:val="en-GB"/>
        </w:rPr>
        <w:t xml:space="preserve"> </w:t>
      </w:r>
      <w:r>
        <w:rPr>
          <w:rStyle w:val="13"/>
          <w:rFonts w:hint="default" w:ascii="Arial" w:hAnsi="Arial" w:cs="Arial"/>
          <w:color w:val="auto"/>
          <w:sz w:val="24"/>
          <w:szCs w:val="24"/>
          <w:u w:val="none"/>
          <w:shd w:val="clear" w:color="auto" w:fill="auto"/>
          <w:lang w:val="en-GB"/>
        </w:rPr>
        <w:t xml:space="preserve">( 2006) </w:t>
      </w:r>
      <w:r>
        <w:rPr>
          <w:rFonts w:hint="default" w:ascii="Arial" w:hAnsi="Arial" w:eastAsia="SimSun" w:cs="Arial"/>
          <w:i/>
          <w:iCs/>
          <w:color w:val="auto"/>
          <w:sz w:val="24"/>
          <w:szCs w:val="24"/>
          <w:u w:val="none"/>
          <w:shd w:val="clear" w:color="auto" w:fill="auto"/>
        </w:rPr>
        <w:fldChar w:fldCharType="begin"/>
      </w:r>
      <w:r>
        <w:rPr>
          <w:rFonts w:hint="default" w:ascii="Arial" w:hAnsi="Arial" w:eastAsia="SimSun" w:cs="Arial"/>
          <w:i/>
          <w:iCs/>
          <w:color w:val="auto"/>
          <w:sz w:val="24"/>
          <w:szCs w:val="24"/>
          <w:u w:val="none"/>
          <w:shd w:val="clear" w:color="auto" w:fill="auto"/>
        </w:rPr>
        <w:instrText xml:space="preserve"> HYPERLINK "https://en.wikipedia.org/wiki/American_Theocracy:_The_Peril_and_Politics_of_Radical_Religion,_Oil,_and_Borrowed_Money_in_the_21st_Century" \o "American Theocracy: The Peril and Politics of Radical Religion, Oil, and Borrowed Money in the 21st Century" </w:instrText>
      </w:r>
      <w:r>
        <w:rPr>
          <w:rFonts w:hint="default" w:ascii="Arial" w:hAnsi="Arial" w:eastAsia="SimSun" w:cs="Arial"/>
          <w:i/>
          <w:iCs/>
          <w:color w:val="auto"/>
          <w:sz w:val="24"/>
          <w:szCs w:val="24"/>
          <w:u w:val="none"/>
          <w:shd w:val="clear" w:color="auto" w:fill="auto"/>
        </w:rPr>
        <w:fldChar w:fldCharType="separate"/>
      </w:r>
      <w:r>
        <w:rPr>
          <w:rStyle w:val="13"/>
          <w:rFonts w:hint="default" w:ascii="Arial" w:hAnsi="Arial" w:eastAsia="SimSun" w:cs="Arial"/>
          <w:i/>
          <w:iCs/>
          <w:color w:val="auto"/>
          <w:sz w:val="24"/>
          <w:szCs w:val="24"/>
          <w:u w:val="none"/>
          <w:shd w:val="clear" w:color="auto" w:fill="auto"/>
        </w:rPr>
        <w:t>American Theocracy: The Peril and Politics of Radical Religion, Oil, and Borrowed Money in the 21st Century</w:t>
      </w:r>
      <w:r>
        <w:rPr>
          <w:rFonts w:hint="default" w:ascii="Arial" w:hAnsi="Arial" w:eastAsia="SimSun" w:cs="Arial"/>
          <w:i/>
          <w:iCs/>
          <w:color w:val="auto"/>
          <w:sz w:val="24"/>
          <w:szCs w:val="24"/>
          <w:u w:val="none"/>
          <w:shd w:val="clear" w:color="auto" w:fill="auto"/>
        </w:rPr>
        <w:fldChar w:fldCharType="end"/>
      </w:r>
      <w:r>
        <w:rPr>
          <w:rFonts w:hint="default" w:ascii="Arial" w:hAnsi="Arial" w:eastAsia="SimSun" w:cs="Arial"/>
          <w:color w:val="auto"/>
          <w:sz w:val="24"/>
          <w:szCs w:val="24"/>
          <w:u w:val="none"/>
          <w:shd w:val="clear" w:color="auto" w:fill="auto"/>
        </w:rPr>
        <w:t xml:space="preserve">, </w:t>
      </w:r>
      <w:r>
        <w:rPr>
          <w:rFonts w:hint="default" w:ascii="Arial" w:hAnsi="Arial" w:cs="Arial"/>
          <w:color w:val="auto"/>
          <w:sz w:val="24"/>
          <w:szCs w:val="24"/>
          <w:u w:val="none"/>
          <w:shd w:val="clear" w:color="auto" w:fill="auto"/>
          <w:lang w:val="en-GB"/>
        </w:rPr>
        <w:t>New York ???? Viking</w:t>
      </w:r>
    </w:p>
    <w:p w14:paraId="333AF9C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Theme="minorAscii" w:hAnsiTheme="minorAscii"/>
          <w:sz w:val="28"/>
          <w:szCs w:val="28"/>
        </w:rPr>
      </w:pPr>
      <w:r>
        <w:rPr>
          <w:rFonts w:hint="default" w:asciiTheme="minorAscii" w:hAnsiTheme="minorAscii"/>
          <w:sz w:val="28"/>
          <w:szCs w:val="28"/>
        </w:rPr>
        <w:t xml:space="preserve">Savage </w:t>
      </w:r>
      <w:r>
        <w:rPr>
          <w:rFonts w:hint="default" w:asciiTheme="minorAscii" w:hAnsiTheme="minorAscii"/>
          <w:i/>
          <w:sz w:val="28"/>
          <w:szCs w:val="28"/>
        </w:rPr>
        <w:t>et al</w:t>
      </w:r>
      <w:r>
        <w:rPr>
          <w:rFonts w:hint="default" w:asciiTheme="minorAscii" w:hAnsiTheme="minorAscii"/>
          <w:sz w:val="28"/>
          <w:szCs w:val="28"/>
        </w:rPr>
        <w:t xml:space="preserve"> 2013</w:t>
      </w:r>
    </w:p>
    <w:p w14:paraId="0C9A0DB6">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Theme="minorAscii" w:hAnsiTheme="minorAscii"/>
          <w:sz w:val="28"/>
          <w:szCs w:val="28"/>
        </w:rPr>
      </w:pPr>
    </w:p>
    <w:p w14:paraId="6180298B">
      <w:pPr>
        <w:pStyle w:val="2"/>
        <w:keepNext w:val="0"/>
        <w:keepLines w:val="0"/>
        <w:widowControl/>
        <w:suppressLineNumbers w:val="0"/>
        <w:shd w:val="clear" w:fill="FFFFFF"/>
        <w:spacing w:before="0" w:beforeAutospacing="0" w:after="0" w:afterAutospacing="0" w:line="18" w:lineRule="atLeast"/>
        <w:ind w:left="0" w:right="0" w:firstLine="0"/>
        <w:rPr>
          <w:rFonts w:hint="default" w:ascii="Calibri" w:hAnsi="Calibri" w:eastAsia="Georgia" w:cs="Calibri"/>
          <w:i w:val="0"/>
          <w:iCs w:val="0"/>
          <w:caps w:val="0"/>
          <w:color w:val="auto"/>
          <w:spacing w:val="0"/>
          <w:sz w:val="24"/>
          <w:szCs w:val="24"/>
          <w:u w:val="none"/>
          <w:shd w:val="clear" w:fill="FFFFFF"/>
          <w:lang w:val="en-GB"/>
        </w:rPr>
      </w:pPr>
      <w:r>
        <w:rPr>
          <w:rFonts w:hint="default" w:ascii="Calibri" w:hAnsi="Calibri" w:cs="Calibri"/>
          <w:b w:val="0"/>
          <w:bCs w:val="0"/>
          <w:sz w:val="28"/>
          <w:szCs w:val="28"/>
          <w:lang w:val="en-GB"/>
        </w:rPr>
        <w:t xml:space="preserve">Piketty, T. (2014) </w:t>
      </w:r>
      <w:r>
        <w:rPr>
          <w:rFonts w:hint="default" w:ascii="Calibri" w:hAnsi="Calibri" w:cs="Calibri"/>
          <w:b w:val="0"/>
          <w:bCs w:val="0"/>
          <w:i/>
          <w:iCs/>
          <w:sz w:val="28"/>
          <w:szCs w:val="28"/>
          <w:lang w:val="en-GB"/>
        </w:rPr>
        <w:t>Capital in the Twenty-First Century</w:t>
      </w:r>
      <w:r>
        <w:rPr>
          <w:rFonts w:hint="default" w:ascii="Calibri" w:hAnsi="Calibri" w:cs="Calibri"/>
          <w:b w:val="0"/>
          <w:bCs w:val="0"/>
          <w:sz w:val="28"/>
          <w:szCs w:val="28"/>
          <w:lang w:val="en-GB"/>
        </w:rPr>
        <w:t>, Cambridge, U.S.A. Belknap Press.</w:t>
      </w:r>
      <w:r>
        <w:rPr>
          <w:rFonts w:hint="default" w:ascii="Calibri" w:hAnsi="Calibri" w:cs="Calibri"/>
          <w:b w:val="0"/>
          <w:bCs w:val="0"/>
          <w:sz w:val="28"/>
          <w:szCs w:val="28"/>
          <w:lang w:val="en-GB"/>
        </w:rPr>
        <w:br w:type="textWrapping"/>
      </w:r>
      <w:r>
        <w:rPr>
          <w:rFonts w:hint="default" w:ascii="Calibri" w:hAnsi="Calibri" w:cs="Calibri"/>
          <w:b w:val="0"/>
          <w:bCs w:val="0"/>
          <w:sz w:val="28"/>
          <w:szCs w:val="28"/>
          <w:lang w:val="en-GB"/>
        </w:rPr>
        <w:br w:type="textWrapping"/>
      </w:r>
      <w:r>
        <w:rPr>
          <w:rFonts w:hint="default" w:ascii="Calibri" w:hAnsi="Calibri" w:eastAsia="Georgia" w:cs="Calibri"/>
          <w:b w:val="0"/>
          <w:bCs w:val="0"/>
          <w:i w:val="0"/>
          <w:iCs w:val="0"/>
          <w:caps w:val="0"/>
          <w:color w:val="auto"/>
          <w:spacing w:val="0"/>
          <w:sz w:val="28"/>
          <w:szCs w:val="28"/>
          <w:u w:val="none"/>
          <w:shd w:val="clear" w:fill="FFFFFF"/>
          <w:lang w:val="en-GB"/>
        </w:rPr>
        <w:t>Postelnyak, M. (2026) ‘</w:t>
      </w:r>
      <w:r>
        <w:rPr>
          <w:rFonts w:hint="default" w:ascii="Calibri" w:hAnsi="Calibri" w:eastAsia="Georgia" w:cs="Calibri"/>
          <w:b w:val="0"/>
          <w:bCs w:val="0"/>
          <w:i w:val="0"/>
          <w:iCs w:val="0"/>
          <w:caps w:val="0"/>
          <w:color w:val="333333"/>
          <w:spacing w:val="0"/>
          <w:sz w:val="28"/>
          <w:szCs w:val="28"/>
          <w:shd w:val="clear" w:fill="FFFFFF"/>
        </w:rPr>
        <w:t>More Canadians are turning to buy now, pay later as grocery costs soar</w:t>
      </w:r>
      <w:r>
        <w:rPr>
          <w:rFonts w:hint="default" w:ascii="Calibri" w:hAnsi="Calibri" w:eastAsia="Georgia" w:cs="Calibri"/>
          <w:b w:val="0"/>
          <w:bCs w:val="0"/>
          <w:i w:val="0"/>
          <w:iCs w:val="0"/>
          <w:caps w:val="0"/>
          <w:color w:val="333333"/>
          <w:spacing w:val="0"/>
          <w:sz w:val="28"/>
          <w:szCs w:val="28"/>
          <w:shd w:val="clear" w:fill="FFFFFF"/>
          <w:lang w:val="en-GB"/>
        </w:rPr>
        <w:t xml:space="preserve">.’ </w:t>
      </w:r>
      <w:r>
        <w:rPr>
          <w:rFonts w:hint="default" w:ascii="Calibri" w:hAnsi="Calibri" w:eastAsia="Georgia" w:cs="Calibri"/>
          <w:b w:val="0"/>
          <w:bCs w:val="0"/>
          <w:i/>
          <w:iCs/>
          <w:caps w:val="0"/>
          <w:color w:val="333333"/>
          <w:spacing w:val="0"/>
          <w:sz w:val="28"/>
          <w:szCs w:val="28"/>
          <w:shd w:val="clear" w:fill="FFFFFF"/>
          <w:lang w:val="en-GB"/>
        </w:rPr>
        <w:t>The Globe and Mail</w:t>
      </w:r>
      <w:r>
        <w:rPr>
          <w:rFonts w:hint="default" w:ascii="Calibri" w:hAnsi="Calibri" w:eastAsia="Georgia" w:cs="Calibri"/>
          <w:b w:val="0"/>
          <w:bCs w:val="0"/>
          <w:i w:val="0"/>
          <w:iCs w:val="0"/>
          <w:caps w:val="0"/>
          <w:color w:val="333333"/>
          <w:spacing w:val="0"/>
          <w:sz w:val="28"/>
          <w:szCs w:val="28"/>
          <w:shd w:val="clear" w:fill="FFFFFF"/>
          <w:lang w:val="en-GB"/>
        </w:rPr>
        <w:t>, 8</w:t>
      </w:r>
      <w:r>
        <w:rPr>
          <w:rFonts w:hint="default" w:ascii="Calibri" w:hAnsi="Calibri" w:eastAsia="Georgia" w:cs="Calibri"/>
          <w:b w:val="0"/>
          <w:bCs w:val="0"/>
          <w:i w:val="0"/>
          <w:iCs w:val="0"/>
          <w:caps w:val="0"/>
          <w:color w:val="333333"/>
          <w:spacing w:val="0"/>
          <w:sz w:val="28"/>
          <w:szCs w:val="28"/>
          <w:shd w:val="clear" w:fill="FFFFFF"/>
          <w:vertAlign w:val="superscript"/>
          <w:lang w:val="en-GB"/>
        </w:rPr>
        <w:t>th</w:t>
      </w:r>
      <w:r>
        <w:rPr>
          <w:rFonts w:hint="default" w:ascii="Calibri" w:hAnsi="Calibri" w:eastAsia="Georgia" w:cs="Calibri"/>
          <w:b w:val="0"/>
          <w:bCs w:val="0"/>
          <w:i w:val="0"/>
          <w:iCs w:val="0"/>
          <w:caps w:val="0"/>
          <w:color w:val="333333"/>
          <w:spacing w:val="0"/>
          <w:sz w:val="28"/>
          <w:szCs w:val="28"/>
          <w:shd w:val="clear" w:fill="FFFFFF"/>
          <w:lang w:val="en-GB"/>
        </w:rPr>
        <w:t xml:space="preserve"> July.</w:t>
      </w:r>
      <w:r>
        <w:rPr>
          <w:rFonts w:hint="default" w:ascii="Calibri" w:hAnsi="Calibri" w:eastAsia="Georgia" w:cs="Calibri"/>
          <w:i w:val="0"/>
          <w:iCs w:val="0"/>
          <w:caps w:val="0"/>
          <w:color w:val="auto"/>
          <w:spacing w:val="0"/>
          <w:sz w:val="24"/>
          <w:szCs w:val="24"/>
          <w:u w:val="none"/>
          <w:shd w:val="clear" w:fill="FFFFFF"/>
          <w:lang w:val="en-GB"/>
        </w:rPr>
        <w:br w:type="textWrapping"/>
      </w:r>
      <w:r>
        <w:rPr>
          <w:rFonts w:hint="default" w:ascii="Calibri" w:hAnsi="Calibri" w:eastAsia="Georgia" w:cs="Calibri"/>
          <w:b w:val="0"/>
          <w:bCs w:val="0"/>
          <w:i w:val="0"/>
          <w:iCs w:val="0"/>
          <w:caps w:val="0"/>
          <w:color w:val="auto"/>
          <w:spacing w:val="0"/>
          <w:sz w:val="24"/>
          <w:szCs w:val="24"/>
          <w:u w:val="none"/>
          <w:shd w:val="clear" w:fill="FFFFFF"/>
          <w:lang w:val="en-GB"/>
        </w:rPr>
        <w:fldChar w:fldCharType="begin"/>
      </w:r>
      <w:r>
        <w:rPr>
          <w:rFonts w:hint="default" w:ascii="Calibri" w:hAnsi="Calibri" w:eastAsia="Georgia" w:cs="Calibri"/>
          <w:b w:val="0"/>
          <w:bCs w:val="0"/>
          <w:i w:val="0"/>
          <w:iCs w:val="0"/>
          <w:caps w:val="0"/>
          <w:color w:val="auto"/>
          <w:spacing w:val="0"/>
          <w:sz w:val="24"/>
          <w:szCs w:val="24"/>
          <w:u w:val="none"/>
          <w:shd w:val="clear" w:fill="FFFFFF"/>
          <w:lang w:val="en-GB"/>
        </w:rPr>
        <w:instrText xml:space="preserve"> HYPERLINK "https://www.theglobeandmail.com/investing/personal-finance/article-more-canadians-are-turning-to-buy-now-pay-later-as-grocery-costs-soar/" </w:instrText>
      </w:r>
      <w:r>
        <w:rPr>
          <w:rFonts w:hint="default" w:ascii="Calibri" w:hAnsi="Calibri" w:eastAsia="Georgia" w:cs="Calibri"/>
          <w:b w:val="0"/>
          <w:bCs w:val="0"/>
          <w:i w:val="0"/>
          <w:iCs w:val="0"/>
          <w:caps w:val="0"/>
          <w:color w:val="auto"/>
          <w:spacing w:val="0"/>
          <w:sz w:val="24"/>
          <w:szCs w:val="24"/>
          <w:u w:val="none"/>
          <w:shd w:val="clear" w:fill="FFFFFF"/>
          <w:lang w:val="en-GB"/>
        </w:rPr>
        <w:fldChar w:fldCharType="separate"/>
      </w:r>
      <w:r>
        <w:rPr>
          <w:rStyle w:val="13"/>
          <w:rFonts w:hint="default" w:ascii="Calibri" w:hAnsi="Calibri" w:eastAsia="Georgia" w:cs="Calibri"/>
          <w:b w:val="0"/>
          <w:bCs w:val="0"/>
          <w:i w:val="0"/>
          <w:iCs w:val="0"/>
          <w:caps w:val="0"/>
          <w:color w:val="auto"/>
          <w:spacing w:val="0"/>
          <w:sz w:val="24"/>
          <w:szCs w:val="24"/>
          <w:u w:val="none"/>
          <w:shd w:val="clear" w:fill="FFFFFF"/>
          <w:lang w:val="en-GB"/>
        </w:rPr>
        <w:t>https://www.theglobeandmail.com/investing/personal-finance/article-more-canadians-are-turning-to-buy-now-pay-later-as-grocery-costs-soar/</w:t>
      </w:r>
      <w:r>
        <w:rPr>
          <w:rFonts w:hint="default" w:ascii="Calibri" w:hAnsi="Calibri" w:eastAsia="Georgia" w:cs="Calibri"/>
          <w:b w:val="0"/>
          <w:bCs w:val="0"/>
          <w:i w:val="0"/>
          <w:iCs w:val="0"/>
          <w:caps w:val="0"/>
          <w:color w:val="auto"/>
          <w:spacing w:val="0"/>
          <w:sz w:val="24"/>
          <w:szCs w:val="24"/>
          <w:u w:val="none"/>
          <w:shd w:val="clear" w:fill="FFFFFF"/>
          <w:lang w:val="en-GB"/>
        </w:rPr>
        <w:fldChar w:fldCharType="end"/>
      </w:r>
    </w:p>
    <w:p w14:paraId="48DACD4E">
      <w:pPr>
        <w:pStyle w:val="2"/>
        <w:keepNext w:val="0"/>
        <w:keepLines w:val="0"/>
        <w:widowControl/>
        <w:suppressLineNumbers w:val="0"/>
        <w:shd w:val="clear" w:fill="FFFFFF"/>
        <w:spacing w:before="0" w:beforeAutospacing="0" w:after="0" w:afterAutospacing="0" w:line="18" w:lineRule="atLeast"/>
        <w:ind w:left="0" w:right="0" w:firstLine="0"/>
        <w:rPr>
          <w:rStyle w:val="13"/>
          <w:rFonts w:hint="default" w:asciiTheme="minorAscii" w:hAnsiTheme="minorAscii"/>
          <w:b w:val="0"/>
          <w:bCs w:val="0"/>
          <w:color w:val="auto"/>
          <w:sz w:val="24"/>
          <w:szCs w:val="24"/>
          <w:u w:val="none"/>
          <w:lang w:val="en-GB"/>
        </w:rPr>
      </w:pPr>
      <w:r>
        <w:rPr>
          <w:rFonts w:hint="default" w:asciiTheme="minorAscii" w:hAnsiTheme="minorAscii"/>
          <w:sz w:val="28"/>
          <w:szCs w:val="28"/>
          <w:lang w:val="en-GB"/>
        </w:rPr>
        <w:br w:type="textWrapping"/>
      </w:r>
      <w:r>
        <w:rPr>
          <w:rFonts w:hint="default" w:ascii="Calibri" w:hAnsi="Calibri" w:cs="Calibri"/>
          <w:b w:val="0"/>
          <w:bCs w:val="0"/>
          <w:sz w:val="28"/>
          <w:szCs w:val="28"/>
          <w:lang w:val="en-GB"/>
        </w:rPr>
        <w:t>Sanders, B. (2026) ‘</w:t>
      </w:r>
      <w:r>
        <w:rPr>
          <w:rFonts w:hint="default" w:ascii="Calibri" w:hAnsi="Calibri" w:cs="Calibri"/>
          <w:b w:val="0"/>
          <w:bCs w:val="0"/>
          <w:sz w:val="28"/>
          <w:szCs w:val="28"/>
        </w:rPr>
        <w:t>Sanders Introduces Legislation to Create $7 Trillion AI Sovereign Wealth Fund</w:t>
      </w:r>
      <w:r>
        <w:rPr>
          <w:rFonts w:hint="default" w:ascii="Calibri" w:hAnsi="Calibri" w:cs="Calibri"/>
          <w:b w:val="0"/>
          <w:bCs w:val="0"/>
          <w:sz w:val="28"/>
          <w:szCs w:val="28"/>
          <w:lang w:val="en-GB"/>
        </w:rPr>
        <w:t xml:space="preserve">’. </w:t>
      </w:r>
      <w:r>
        <w:rPr>
          <w:rFonts w:hint="default" w:asciiTheme="minorAscii" w:hAnsiTheme="minorAscii"/>
          <w:b w:val="0"/>
          <w:bCs w:val="0"/>
          <w:sz w:val="24"/>
          <w:szCs w:val="24"/>
          <w:lang w:val="en-GB"/>
        </w:rPr>
        <w:fldChar w:fldCharType="begin"/>
      </w:r>
      <w:r>
        <w:rPr>
          <w:rFonts w:hint="default" w:asciiTheme="minorAscii" w:hAnsiTheme="minorAscii"/>
          <w:b w:val="0"/>
          <w:bCs w:val="0"/>
          <w:sz w:val="24"/>
          <w:szCs w:val="24"/>
          <w:lang w:val="en-GB"/>
        </w:rPr>
        <w:instrText xml:space="preserve"> HYPERLINK "https://www.sanders.senate.gov/press-releases/news-sanders-introduces-legislation-to-create-7-trillion-ai-sovereign-wealth-fund/" </w:instrText>
      </w:r>
      <w:r>
        <w:rPr>
          <w:rFonts w:hint="default" w:asciiTheme="minorAscii" w:hAnsiTheme="minorAscii"/>
          <w:b w:val="0"/>
          <w:bCs w:val="0"/>
          <w:sz w:val="24"/>
          <w:szCs w:val="24"/>
          <w:lang w:val="en-GB"/>
        </w:rPr>
        <w:fldChar w:fldCharType="separate"/>
      </w:r>
      <w:r>
        <w:rPr>
          <w:rStyle w:val="13"/>
          <w:rFonts w:hint="default" w:asciiTheme="minorAscii" w:hAnsiTheme="minorAscii"/>
          <w:b w:val="0"/>
          <w:bCs w:val="0"/>
          <w:color w:val="auto"/>
          <w:sz w:val="24"/>
          <w:szCs w:val="24"/>
          <w:u w:val="none"/>
          <w:lang w:val="en-GB"/>
        </w:rPr>
        <w:t>https://www.sanders.senate.gov/press-releases/news-sanders-introduces-legislation-to-create-7-trillion-ai-sovereign-wealth-fund/</w:t>
      </w:r>
    </w:p>
    <w:p w14:paraId="16384B74">
      <w:pPr>
        <w:pStyle w:val="2"/>
        <w:keepNext w:val="0"/>
        <w:keepLines w:val="0"/>
        <w:widowControl/>
        <w:suppressLineNumbers w:val="0"/>
        <w:shd w:val="clear" w:fill="FFFFFF"/>
        <w:spacing w:before="0" w:beforeAutospacing="0" w:after="0" w:afterAutospacing="0" w:line="18" w:lineRule="atLeast"/>
        <w:ind w:left="0" w:right="0" w:firstLine="0"/>
        <w:rPr>
          <w:rFonts w:hint="default" w:asciiTheme="minorAscii" w:hAnsiTheme="minorAscii"/>
          <w:b w:val="0"/>
          <w:bCs w:val="0"/>
          <w:sz w:val="24"/>
          <w:szCs w:val="24"/>
          <w:lang w:val="en-GB"/>
        </w:rPr>
      </w:pPr>
      <w:r>
        <w:rPr>
          <w:rStyle w:val="13"/>
          <w:rFonts w:hint="default" w:asciiTheme="minorAscii" w:hAnsiTheme="minorAscii"/>
          <w:b w:val="0"/>
          <w:bCs w:val="0"/>
          <w:sz w:val="24"/>
          <w:szCs w:val="24"/>
          <w:lang w:val="en-GB"/>
        </w:rPr>
        <w:br w:type="textWrapping"/>
      </w:r>
      <w:r>
        <w:rPr>
          <w:rFonts w:hint="default" w:asciiTheme="minorAscii" w:hAnsiTheme="minorAscii"/>
          <w:b w:val="0"/>
          <w:bCs w:val="0"/>
          <w:sz w:val="24"/>
          <w:szCs w:val="24"/>
          <w:lang w:val="en-GB"/>
        </w:rPr>
        <w:fldChar w:fldCharType="end"/>
      </w:r>
      <w:r>
        <w:rPr>
          <w:rStyle w:val="13"/>
          <w:rFonts w:hint="default" w:ascii="Calibri" w:hAnsi="Calibri" w:eastAsia="SimSun" w:cs="Calibri"/>
          <w:b w:val="0"/>
          <w:bCs w:val="0"/>
          <w:color w:val="auto"/>
          <w:sz w:val="28"/>
          <w:szCs w:val="28"/>
          <w:highlight w:val="none"/>
          <w:u w:val="none"/>
        </w:rPr>
        <w:t xml:space="preserve"> Šitera, </w:t>
      </w:r>
      <w:r>
        <w:rPr>
          <w:rStyle w:val="13"/>
          <w:rFonts w:hint="default" w:ascii="Calibri" w:hAnsi="Calibri" w:cs="Calibri"/>
          <w:b w:val="0"/>
          <w:bCs w:val="0"/>
          <w:color w:val="auto"/>
          <w:sz w:val="28"/>
          <w:szCs w:val="28"/>
          <w:highlight w:val="none"/>
          <w:u w:val="none"/>
          <w:lang w:val="en-GB"/>
        </w:rPr>
        <w:t>D. (2</w:t>
      </w:r>
      <w:r>
        <w:rPr>
          <w:rStyle w:val="13"/>
          <w:rFonts w:hint="default" w:ascii="Calibri" w:hAnsi="Calibri" w:eastAsia="SimSun" w:cs="Calibri"/>
          <w:b w:val="0"/>
          <w:bCs w:val="0"/>
          <w:color w:val="auto"/>
          <w:sz w:val="28"/>
          <w:szCs w:val="28"/>
          <w:highlight w:val="none"/>
          <w:u w:val="none"/>
        </w:rPr>
        <w:t>023</w:t>
      </w:r>
      <w:r>
        <w:rPr>
          <w:rStyle w:val="13"/>
          <w:rFonts w:hint="default" w:ascii="Calibri" w:hAnsi="Calibri" w:cs="Calibri"/>
          <w:b w:val="0"/>
          <w:bCs w:val="0"/>
          <w:color w:val="auto"/>
          <w:sz w:val="28"/>
          <w:szCs w:val="28"/>
          <w:highlight w:val="none"/>
          <w:u w:val="none"/>
          <w:lang w:val="en-GB"/>
        </w:rPr>
        <w:t>) ‘</w:t>
      </w:r>
      <w:r>
        <w:rPr>
          <w:rFonts w:hint="default" w:ascii="Calibri" w:hAnsi="Calibri" w:eastAsia="SimSun" w:cs="Calibri"/>
          <w:b w:val="0"/>
          <w:bCs w:val="0"/>
          <w:color w:val="auto"/>
          <w:sz w:val="28"/>
          <w:szCs w:val="28"/>
          <w:highlight w:val="none"/>
          <w:u w:val="none"/>
        </w:rPr>
        <w:fldChar w:fldCharType="begin"/>
      </w:r>
      <w:r>
        <w:rPr>
          <w:rFonts w:hint="default" w:ascii="Calibri" w:hAnsi="Calibri" w:eastAsia="SimSun" w:cs="Calibri"/>
          <w:b w:val="0"/>
          <w:bCs w:val="0"/>
          <w:color w:val="auto"/>
          <w:sz w:val="28"/>
          <w:szCs w:val="28"/>
          <w:highlight w:val="none"/>
          <w:u w:val="none"/>
        </w:rPr>
        <w:instrText xml:space="preserve"> HYPERLINK "https://journals.sagepub.com/doi/10.1177/08969205221104177?int.sj-abstract.similar-articles.10=" </w:instrText>
      </w:r>
      <w:r>
        <w:rPr>
          <w:rFonts w:hint="default" w:ascii="Calibri" w:hAnsi="Calibri" w:eastAsia="SimSun" w:cs="Calibri"/>
          <w:b w:val="0"/>
          <w:bCs w:val="0"/>
          <w:color w:val="auto"/>
          <w:sz w:val="28"/>
          <w:szCs w:val="28"/>
          <w:highlight w:val="none"/>
          <w:u w:val="none"/>
        </w:rPr>
        <w:fldChar w:fldCharType="separate"/>
      </w:r>
      <w:r>
        <w:rPr>
          <w:rStyle w:val="13"/>
          <w:rFonts w:hint="default" w:ascii="Calibri" w:hAnsi="Calibri" w:eastAsia="SimSun" w:cs="Calibri"/>
          <w:b w:val="0"/>
          <w:bCs w:val="0"/>
          <w:color w:val="auto"/>
          <w:sz w:val="28"/>
          <w:szCs w:val="28"/>
          <w:highlight w:val="none"/>
          <w:u w:val="none"/>
        </w:rPr>
        <w:t>Politics of the Debtfare State: Repoliticizing the Czech Debt Enforcement Order and Its Limits</w:t>
      </w:r>
      <w:r>
        <w:rPr>
          <w:rStyle w:val="13"/>
          <w:rFonts w:hint="default" w:ascii="Calibri" w:hAnsi="Calibri" w:cs="Calibri"/>
          <w:b w:val="0"/>
          <w:bCs w:val="0"/>
          <w:color w:val="auto"/>
          <w:sz w:val="28"/>
          <w:szCs w:val="28"/>
          <w:highlight w:val="none"/>
          <w:u w:val="none"/>
          <w:lang w:val="en-GB"/>
        </w:rPr>
        <w:t>',</w:t>
      </w:r>
      <w:r>
        <w:rPr>
          <w:rStyle w:val="13"/>
          <w:rFonts w:hint="default" w:ascii="Calibri" w:hAnsi="Calibri" w:eastAsia="SimSun" w:cs="Calibri"/>
          <w:b w:val="0"/>
          <w:bCs w:val="0"/>
          <w:color w:val="auto"/>
          <w:sz w:val="28"/>
          <w:szCs w:val="28"/>
          <w:highlight w:val="none"/>
          <w:u w:val="none"/>
        </w:rPr>
        <w:t xml:space="preserve"> </w:t>
      </w:r>
      <w:r>
        <w:rPr>
          <w:rFonts w:hint="default" w:ascii="Calibri" w:hAnsi="Calibri" w:eastAsia="SimSun" w:cs="Calibri"/>
          <w:b w:val="0"/>
          <w:bCs w:val="0"/>
          <w:color w:val="auto"/>
          <w:sz w:val="28"/>
          <w:szCs w:val="28"/>
          <w:highlight w:val="none"/>
          <w:u w:val="none"/>
        </w:rPr>
        <w:fldChar w:fldCharType="end"/>
      </w:r>
      <w:r>
        <w:rPr>
          <w:rFonts w:hint="default" w:ascii="Calibri" w:hAnsi="Calibri" w:cs="Calibri"/>
          <w:b w:val="0"/>
          <w:bCs w:val="0"/>
          <w:i/>
          <w:iCs/>
          <w:color w:val="auto"/>
          <w:sz w:val="28"/>
          <w:szCs w:val="28"/>
          <w:highlight w:val="none"/>
          <w:u w:val="none"/>
          <w:lang w:val="en-GB"/>
        </w:rPr>
        <w:t>Critical Sociology</w:t>
      </w:r>
      <w:r>
        <w:rPr>
          <w:rFonts w:hint="default" w:ascii="Calibri" w:hAnsi="Calibri" w:cs="Calibri"/>
          <w:b w:val="0"/>
          <w:bCs w:val="0"/>
          <w:color w:val="auto"/>
          <w:sz w:val="28"/>
          <w:szCs w:val="28"/>
          <w:highlight w:val="none"/>
          <w:u w:val="none"/>
          <w:lang w:val="en-GB"/>
        </w:rPr>
        <w:t xml:space="preserve"> vol 49, 4-5.</w:t>
      </w:r>
      <w:r>
        <w:rPr>
          <w:rFonts w:hint="default" w:ascii="Calibri" w:hAnsi="Calibri" w:eastAsia="Arial" w:cs="Calibri"/>
          <w:b w:val="0"/>
          <w:bCs w:val="0"/>
          <w:color w:val="auto"/>
          <w:kern w:val="0"/>
          <w:sz w:val="28"/>
          <w:szCs w:val="28"/>
          <w:highlight w:val="none"/>
          <w:u w:val="none"/>
          <w:lang w:val="en-GB" w:eastAsia="zh-CN" w:bidi="ar"/>
        </w:rPr>
        <w:br w:type="textWrapping"/>
      </w:r>
    </w:p>
    <w:p w14:paraId="42BF42E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aps w:val="0"/>
          <w:color w:val="000000"/>
          <w:spacing w:val="0"/>
          <w:sz w:val="28"/>
          <w:szCs w:val="28"/>
          <w:u w:val="none"/>
          <w:shd w:val="clear" w:fill="F5F5F5"/>
          <w:lang w:val="en-GB"/>
        </w:rPr>
      </w:pPr>
      <w:r>
        <w:rPr>
          <w:rFonts w:hint="default" w:ascii="Calibri" w:hAnsi="Calibri" w:cs="Calibri"/>
          <w:b w:val="0"/>
          <w:bCs w:val="0"/>
          <w:i w:val="0"/>
          <w:iCs w:val="0"/>
          <w:caps w:val="0"/>
          <w:color w:val="000000"/>
          <w:spacing w:val="0"/>
          <w:sz w:val="28"/>
          <w:szCs w:val="28"/>
          <w:u w:val="none"/>
          <w:shd w:val="clear" w:fill="F5F5F5"/>
          <w:lang w:val="en-GB"/>
        </w:rPr>
        <w:t xml:space="preserve">Soederberg, S. (2014). </w:t>
      </w:r>
      <w:r>
        <w:rPr>
          <w:rFonts w:hint="default" w:ascii="Calibri" w:hAnsi="Calibri" w:cs="Calibri"/>
          <w:b w:val="0"/>
          <w:bCs w:val="0"/>
          <w:i/>
          <w:iCs/>
          <w:caps w:val="0"/>
          <w:color w:val="000000"/>
          <w:spacing w:val="0"/>
          <w:sz w:val="28"/>
          <w:szCs w:val="28"/>
          <w:u w:val="none"/>
          <w:shd w:val="clear" w:fill="F5F5F5"/>
          <w:lang w:val="en-GB"/>
        </w:rPr>
        <w:t>Debtfare states and the poverty industry: Money, discipline and the surplus population</w:t>
      </w:r>
      <w:r>
        <w:rPr>
          <w:rFonts w:hint="default" w:ascii="Calibri" w:hAnsi="Calibri" w:cs="Calibri"/>
          <w:b w:val="0"/>
          <w:bCs w:val="0"/>
          <w:i w:val="0"/>
          <w:iCs w:val="0"/>
          <w:caps w:val="0"/>
          <w:color w:val="000000"/>
          <w:spacing w:val="0"/>
          <w:sz w:val="28"/>
          <w:szCs w:val="28"/>
          <w:u w:val="none"/>
          <w:shd w:val="clear" w:fill="F5F5F5"/>
          <w:lang w:val="en-GB"/>
        </w:rPr>
        <w:t>. London: Routledge.</w:t>
      </w:r>
    </w:p>
    <w:p w14:paraId="65E3C21A">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cs="Calibri"/>
          <w:b w:val="0"/>
          <w:bCs w:val="0"/>
          <w:i w:val="0"/>
          <w:iCs w:val="0"/>
          <w:caps w:val="0"/>
          <w:color w:val="000000"/>
          <w:spacing w:val="0"/>
          <w:sz w:val="28"/>
          <w:szCs w:val="28"/>
          <w:u w:val="none"/>
          <w:shd w:val="clear" w:fill="F5F5F5"/>
          <w:lang w:val="en-GB"/>
        </w:rPr>
      </w:pPr>
    </w:p>
    <w:p w14:paraId="61725DE7">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ascii="sans-serif" w:hAnsi="sans-serif" w:eastAsia="sans-serif" w:cs="sans-serif"/>
          <w:i w:val="0"/>
          <w:iCs w:val="0"/>
          <w:caps w:val="0"/>
          <w:color w:val="FFFFFF"/>
          <w:spacing w:val="0"/>
        </w:rPr>
      </w:pPr>
      <w:r>
        <w:rPr>
          <w:rFonts w:hint="default" w:ascii="Calibri" w:hAnsi="Calibri" w:cs="Calibri"/>
          <w:b w:val="0"/>
          <w:bCs w:val="0"/>
          <w:i w:val="0"/>
          <w:iCs w:val="0"/>
          <w:caps w:val="0"/>
          <w:color w:val="000000"/>
          <w:spacing w:val="0"/>
          <w:sz w:val="28"/>
          <w:szCs w:val="28"/>
          <w:u w:val="none"/>
          <w:shd w:val="clear" w:fill="F5F5F5"/>
          <w:lang w:val="en-GB"/>
        </w:rPr>
        <w:t>Spergel (2026).The Hidden Risks of BNPL in Canada 2026 Report.</w:t>
      </w:r>
      <w:r>
        <w:rPr>
          <w:rFonts w:hint="default" w:ascii="sans-serif" w:hAnsi="sans-serif" w:eastAsia="sans-serif" w:cs="sans-serif"/>
          <w:i w:val="0"/>
          <w:iCs w:val="0"/>
          <w:caps w:val="0"/>
          <w:color w:val="FFFFFF"/>
          <w:spacing w:val="0"/>
          <w:shd w:val="clear" w:fill="FFFFFF"/>
          <w:vertAlign w:val="baseline"/>
        </w:rPr>
        <w:br w:type="textWrapping"/>
      </w:r>
      <w:r>
        <w:rPr>
          <w:rFonts w:hint="default" w:ascii="Calibri" w:hAnsi="Calibri" w:eastAsia="Segoe UI" w:cs="Calibri"/>
          <w:b w:val="0"/>
          <w:bCs w:val="0"/>
          <w:i w:val="0"/>
          <w:iCs w:val="0"/>
          <w:caps w:val="0"/>
          <w:color w:val="000000"/>
          <w:spacing w:val="0"/>
          <w:sz w:val="24"/>
          <w:szCs w:val="24"/>
          <w:u w:val="none"/>
          <w:shd w:val="clear" w:fill="F5F5F5"/>
          <w:lang w:val="en-GB"/>
        </w:rPr>
        <w:t>https://www.spergel.ca/buy-now-pay-later/</w:t>
      </w:r>
      <w:r>
        <w:rPr>
          <w:rFonts w:hint="default" w:ascii="Calibri" w:hAnsi="Calibri" w:eastAsia="Segoe UI" w:cs="Calibri"/>
          <w:b w:val="0"/>
          <w:bCs w:val="0"/>
          <w:i w:val="0"/>
          <w:iCs w:val="0"/>
          <w:caps w:val="0"/>
          <w:color w:val="000000"/>
          <w:spacing w:val="0"/>
          <w:sz w:val="28"/>
          <w:szCs w:val="28"/>
          <w:u w:val="none"/>
          <w:shd w:val="clear" w:fill="F5F5F5"/>
          <w:lang w:val="en-GB"/>
        </w:rPr>
        <w:t xml:space="preserve"> </w:t>
      </w:r>
      <w:r>
        <w:rPr>
          <w:rFonts w:hint="default" w:ascii="sans-serif" w:hAnsi="sans-serif" w:eastAsia="sans-serif" w:cs="sans-serif"/>
          <w:i w:val="0"/>
          <w:iCs w:val="0"/>
          <w:caps w:val="0"/>
          <w:color w:val="FFFFFF"/>
          <w:spacing w:val="0"/>
          <w:shd w:val="clear" w:fill="FFFFFF"/>
          <w:vertAlign w:val="baseline"/>
        </w:rPr>
        <w:t>26 D</w:t>
      </w:r>
      <w:r>
        <w:rPr>
          <w:rFonts w:hint="default" w:ascii="sans-serif" w:hAnsi="sans-serif" w:eastAsia="sans-serif" w:cs="sans-serif"/>
          <w:i w:val="0"/>
          <w:iCs w:val="0"/>
          <w:caps w:val="0"/>
          <w:color w:val="FFFFFF"/>
          <w:spacing w:val="0"/>
          <w:shd w:val="clear" w:fill="FFFFFF"/>
          <w:vertAlign w:val="baseline"/>
        </w:rPr>
        <w:br w:type="textWrapping"/>
      </w:r>
      <w:r>
        <w:rPr>
          <w:rFonts w:hint="default" w:ascii="sans-serif" w:hAnsi="sans-serif" w:eastAsia="sans-serif" w:cs="sans-serif"/>
          <w:i w:val="0"/>
          <w:iCs w:val="0"/>
          <w:caps w:val="0"/>
          <w:color w:val="FFFFFF"/>
          <w:spacing w:val="0"/>
          <w:shd w:val="clear" w:fill="FFFFFF"/>
          <w:vertAlign w:val="baseline"/>
        </w:rPr>
        <w:t>ebt Report</w:t>
      </w:r>
    </w:p>
    <w:p w14:paraId="7DA07692">
      <w:pPr>
        <w:rPr>
          <w:rFonts w:hint="default" w:ascii="Calibri" w:hAnsi="Calibri" w:cs="Calibri"/>
          <w:color w:val="auto"/>
          <w:sz w:val="28"/>
          <w:szCs w:val="28"/>
          <w:u w:val="none"/>
        </w:rPr>
      </w:pPr>
      <w:r>
        <w:rPr>
          <w:rFonts w:hint="default" w:ascii="Calibri" w:hAnsi="Calibri" w:eastAsia="Calibri Light" w:cs="Calibri"/>
          <w:b w:val="0"/>
          <w:bCs w:val="0"/>
          <w:i w:val="0"/>
          <w:iCs w:val="0"/>
          <w:caps w:val="0"/>
          <w:color w:val="000000"/>
          <w:spacing w:val="0"/>
          <w:sz w:val="28"/>
          <w:szCs w:val="28"/>
          <w:u w:val="none"/>
          <w:shd w:val="clear" w:fill="F5F5F5"/>
          <w:lang w:val="en-GB"/>
        </w:rPr>
        <w:t xml:space="preserve">Trastulli, F. (2025) </w:t>
      </w:r>
      <w:r>
        <w:rPr>
          <w:rFonts w:hint="default" w:ascii="Calibri" w:hAnsi="Calibri" w:cs="Calibri"/>
          <w:b w:val="0"/>
          <w:bCs w:val="0"/>
          <w:sz w:val="28"/>
          <w:szCs w:val="28"/>
          <w:lang w:val="en-US"/>
        </w:rPr>
        <w:t>Left parties’ strategies and working-class vote in contemporary Western Europe (2002–2020)</w:t>
      </w:r>
      <w:r>
        <w:rPr>
          <w:rFonts w:hint="default" w:ascii="Calibri" w:hAnsi="Calibri" w:cs="Calibri"/>
          <w:b w:val="0"/>
          <w:bCs w:val="0"/>
          <w:sz w:val="28"/>
          <w:szCs w:val="28"/>
          <w:lang w:val="en-GB"/>
        </w:rPr>
        <w:t>.</w:t>
      </w:r>
      <w:r>
        <w:rPr>
          <w:rFonts w:hint="default" w:ascii="Calibri" w:hAnsi="Calibri" w:cs="Calibri"/>
          <w:b w:val="0"/>
          <w:bCs w:val="0"/>
          <w:i/>
          <w:iCs/>
          <w:color w:val="auto"/>
          <w:sz w:val="28"/>
          <w:szCs w:val="28"/>
          <w:u w:val="none"/>
          <w:lang w:val="en-US"/>
        </w:rPr>
        <w:fldChar w:fldCharType="begin"/>
      </w:r>
      <w:r>
        <w:rPr>
          <w:rFonts w:hint="default" w:ascii="Calibri" w:hAnsi="Calibri" w:cs="Calibri"/>
          <w:b w:val="0"/>
          <w:bCs w:val="0"/>
          <w:i/>
          <w:iCs/>
          <w:color w:val="auto"/>
          <w:sz w:val="28"/>
          <w:szCs w:val="28"/>
          <w:u w:val="none"/>
          <w:lang w:val="en-US"/>
        </w:rPr>
        <w:instrText xml:space="preserve"> HYPERLINK "https://www.sciencedirect.com/journal/electoral-studies" \o "Go to Electoral Studies on ScienceDirect" </w:instrText>
      </w:r>
      <w:r>
        <w:rPr>
          <w:rFonts w:hint="default" w:ascii="Calibri" w:hAnsi="Calibri" w:cs="Calibri"/>
          <w:b w:val="0"/>
          <w:bCs w:val="0"/>
          <w:i/>
          <w:iCs/>
          <w:color w:val="auto"/>
          <w:sz w:val="28"/>
          <w:szCs w:val="28"/>
          <w:u w:val="none"/>
          <w:lang w:val="en-US"/>
        </w:rPr>
        <w:fldChar w:fldCharType="separate"/>
      </w:r>
      <w:r>
        <w:rPr>
          <w:rStyle w:val="13"/>
          <w:rFonts w:hint="default" w:ascii="Calibri" w:hAnsi="Calibri" w:cs="Calibri"/>
          <w:b w:val="0"/>
          <w:bCs w:val="0"/>
          <w:i/>
          <w:iCs/>
          <w:color w:val="auto"/>
          <w:sz w:val="28"/>
          <w:szCs w:val="28"/>
          <w:u w:val="none"/>
          <w:lang w:val="en-US"/>
        </w:rPr>
        <w:t>Electoral Studies</w:t>
      </w:r>
      <w:r>
        <w:rPr>
          <w:rFonts w:hint="default" w:ascii="Calibri" w:hAnsi="Calibri" w:cs="Calibri"/>
          <w:b w:val="0"/>
          <w:bCs w:val="0"/>
          <w:i/>
          <w:iCs/>
          <w:color w:val="auto"/>
          <w:sz w:val="28"/>
          <w:szCs w:val="28"/>
          <w:u w:val="none"/>
          <w:lang w:val="en-US"/>
        </w:rPr>
        <w:fldChar w:fldCharType="end"/>
      </w:r>
      <w:r>
        <w:rPr>
          <w:rFonts w:hint="default" w:ascii="Calibri" w:hAnsi="Calibri" w:cs="Calibri"/>
          <w:b w:val="0"/>
          <w:bCs w:val="0"/>
          <w:color w:val="auto"/>
          <w:sz w:val="28"/>
          <w:szCs w:val="28"/>
          <w:u w:val="none"/>
          <w:lang w:val="en-GB"/>
        </w:rPr>
        <w:t xml:space="preserve">, </w:t>
      </w:r>
      <w:r>
        <w:rPr>
          <w:rFonts w:hint="default" w:ascii="Calibri" w:hAnsi="Calibri" w:eastAsia="SimSun" w:cs="Calibri"/>
          <w:b w:val="0"/>
          <w:bCs w:val="0"/>
          <w:color w:val="auto"/>
          <w:kern w:val="0"/>
          <w:sz w:val="28"/>
          <w:szCs w:val="28"/>
          <w:u w:val="none"/>
          <w:lang w:val="en-US" w:eastAsia="zh-CN" w:bidi="ar"/>
        </w:rPr>
        <w:t>103006</w:t>
      </w:r>
    </w:p>
    <w:p w14:paraId="68F12C30">
      <w:pPr>
        <w:keepNext w:val="0"/>
        <w:keepLines w:val="0"/>
        <w:widowControl/>
        <w:suppressLineNumbers w:val="0"/>
        <w:jc w:val="left"/>
        <w:rPr>
          <w:rFonts w:hint="default" w:ascii="Calibri" w:hAnsi="Calibri" w:cs="Calibri"/>
          <w:b w:val="0"/>
          <w:bCs w:val="0"/>
          <w:sz w:val="28"/>
          <w:szCs w:val="28"/>
          <w:lang w:val="en-GB"/>
        </w:rPr>
      </w:pPr>
      <w:r>
        <w:rPr>
          <w:rFonts w:hint="default" w:ascii="Calibri" w:hAnsi="Calibri" w:eastAsia="SimSun" w:cs="Calibri"/>
          <w:color w:val="auto"/>
          <w:kern w:val="0"/>
          <w:sz w:val="28"/>
          <w:szCs w:val="28"/>
          <w:u w:val="none"/>
          <w:lang w:val="en-GB" w:eastAsia="zh-CN" w:bidi="ar"/>
        </w:rPr>
        <w:t>Vol. 98.</w:t>
      </w:r>
    </w:p>
    <w:p w14:paraId="773555CF">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Calibri" w:hAnsi="Calibri" w:eastAsia="Segoe UI" w:cs="Calibri"/>
          <w:b w:val="0"/>
          <w:bCs w:val="0"/>
          <w:i w:val="0"/>
          <w:iCs w:val="0"/>
          <w:caps w:val="0"/>
          <w:color w:val="auto"/>
          <w:spacing w:val="0"/>
          <w:sz w:val="24"/>
          <w:szCs w:val="24"/>
          <w:u w:val="none"/>
          <w:shd w:val="clear" w:fill="F5F5F5"/>
          <w:lang w:val="en-GB"/>
        </w:rPr>
      </w:pPr>
      <w:r>
        <w:rPr>
          <w:rFonts w:hint="default" w:ascii="Calibri" w:hAnsi="Calibri" w:eastAsia="Segoe UI" w:cs="Calibri"/>
          <w:b w:val="0"/>
          <w:bCs w:val="0"/>
          <w:i w:val="0"/>
          <w:iCs w:val="0"/>
          <w:caps w:val="0"/>
          <w:color w:val="000000"/>
          <w:spacing w:val="0"/>
          <w:sz w:val="28"/>
          <w:szCs w:val="28"/>
          <w:u w:val="none"/>
          <w:shd w:val="clear" w:fill="F5F5F5"/>
          <w:lang w:val="en-GB"/>
        </w:rPr>
        <w:br w:type="textWrapping"/>
      </w:r>
      <w:r>
        <w:rPr>
          <w:rFonts w:hint="default" w:ascii="Calibri" w:hAnsi="Calibri" w:eastAsia="Segoe UI" w:cs="Calibri"/>
          <w:b w:val="0"/>
          <w:bCs w:val="0"/>
          <w:i w:val="0"/>
          <w:iCs w:val="0"/>
          <w:caps w:val="0"/>
          <w:color w:val="000000"/>
          <w:spacing w:val="0"/>
          <w:sz w:val="28"/>
          <w:szCs w:val="28"/>
          <w:u w:val="none"/>
          <w:shd w:val="clear" w:fill="F5F5F5"/>
          <w:lang w:val="en-GB"/>
        </w:rPr>
        <w:t xml:space="preserve">Turn2Us (2022) </w:t>
      </w:r>
      <w:r>
        <w:rPr>
          <w:rFonts w:hint="default" w:ascii="Calibri" w:hAnsi="Calibri" w:eastAsia="Arial" w:cs="Calibri"/>
          <w:b w:val="0"/>
          <w:bCs w:val="0"/>
          <w:i/>
          <w:iCs/>
          <w:caps w:val="0"/>
          <w:color w:val="000000"/>
          <w:spacing w:val="0"/>
          <w:sz w:val="28"/>
          <w:szCs w:val="28"/>
          <w:shd w:val="clear" w:fill="FFFFFF"/>
        </w:rPr>
        <w:t>Who do the working classes vote for?</w:t>
      </w:r>
      <w:r>
        <w:rPr>
          <w:rFonts w:hint="default" w:ascii="Calibri" w:hAnsi="Calibri" w:eastAsia="Arial" w:cs="Calibri"/>
          <w:b w:val="0"/>
          <w:bCs w:val="0"/>
          <w:i/>
          <w:iCs/>
          <w:caps w:val="0"/>
          <w:color w:val="000000"/>
          <w:spacing w:val="0"/>
          <w:sz w:val="28"/>
          <w:szCs w:val="28"/>
          <w:shd w:val="clear" w:fill="FFFFFF"/>
          <w:lang w:val="en-GB"/>
        </w:rPr>
        <w:t xml:space="preserve"> </w:t>
      </w:r>
      <w:r>
        <w:rPr>
          <w:rFonts w:hint="default" w:ascii="Calibri" w:hAnsi="Calibri" w:eastAsia="Segoe UI" w:cs="Calibri"/>
          <w:b w:val="0"/>
          <w:bCs w:val="0"/>
          <w:i w:val="0"/>
          <w:iCs w:val="0"/>
          <w:caps w:val="0"/>
          <w:color w:val="auto"/>
          <w:spacing w:val="0"/>
          <w:sz w:val="24"/>
          <w:szCs w:val="24"/>
          <w:u w:val="none"/>
          <w:shd w:val="clear" w:fill="F5F5F5"/>
          <w:lang w:val="en-GB"/>
        </w:rPr>
        <w:fldChar w:fldCharType="begin"/>
      </w:r>
      <w:r>
        <w:rPr>
          <w:rFonts w:hint="default" w:ascii="Calibri" w:hAnsi="Calibri" w:eastAsia="Segoe UI" w:cs="Calibri"/>
          <w:b w:val="0"/>
          <w:bCs w:val="0"/>
          <w:i w:val="0"/>
          <w:iCs w:val="0"/>
          <w:caps w:val="0"/>
          <w:color w:val="auto"/>
          <w:spacing w:val="0"/>
          <w:sz w:val="24"/>
          <w:szCs w:val="24"/>
          <w:u w:val="none"/>
          <w:shd w:val="clear" w:fill="F5F5F5"/>
          <w:lang w:val="en-GB"/>
        </w:rPr>
        <w:instrText xml:space="preserve"> HYPERLINK "https://www.turn2us.org.uk/about-us/news-and-media/latest-news/who-do-the-working-classes-vote-for" </w:instrText>
      </w:r>
      <w:r>
        <w:rPr>
          <w:rFonts w:hint="default" w:ascii="Calibri" w:hAnsi="Calibri" w:eastAsia="Segoe UI" w:cs="Calibri"/>
          <w:b w:val="0"/>
          <w:bCs w:val="0"/>
          <w:i w:val="0"/>
          <w:iCs w:val="0"/>
          <w:caps w:val="0"/>
          <w:color w:val="auto"/>
          <w:spacing w:val="0"/>
          <w:sz w:val="24"/>
          <w:szCs w:val="24"/>
          <w:u w:val="none"/>
          <w:shd w:val="clear" w:fill="F5F5F5"/>
          <w:lang w:val="en-GB"/>
        </w:rPr>
        <w:fldChar w:fldCharType="separate"/>
      </w:r>
      <w:r>
        <w:rPr>
          <w:rStyle w:val="13"/>
          <w:rFonts w:hint="default" w:ascii="Calibri" w:hAnsi="Calibri" w:eastAsia="Segoe UI" w:cs="Calibri"/>
          <w:b w:val="0"/>
          <w:bCs w:val="0"/>
          <w:i w:val="0"/>
          <w:iCs w:val="0"/>
          <w:caps w:val="0"/>
          <w:color w:val="auto"/>
          <w:spacing w:val="0"/>
          <w:sz w:val="24"/>
          <w:szCs w:val="24"/>
          <w:u w:val="none"/>
          <w:shd w:val="clear" w:fill="F5F5F5"/>
          <w:lang w:val="en-GB"/>
        </w:rPr>
        <w:t>https://www.turn2us.org.uk/about-us/news-and-media/latest-news/who-do-the-working-classes-vote-for</w:t>
      </w:r>
      <w:r>
        <w:rPr>
          <w:rFonts w:hint="default" w:ascii="Calibri" w:hAnsi="Calibri" w:eastAsia="Segoe UI" w:cs="Calibri"/>
          <w:b w:val="0"/>
          <w:bCs w:val="0"/>
          <w:i w:val="0"/>
          <w:iCs w:val="0"/>
          <w:caps w:val="0"/>
          <w:color w:val="auto"/>
          <w:spacing w:val="0"/>
          <w:sz w:val="24"/>
          <w:szCs w:val="24"/>
          <w:u w:val="none"/>
          <w:shd w:val="clear" w:fill="F5F5F5"/>
          <w:lang w:val="en-GB"/>
        </w:rPr>
        <w:fldChar w:fldCharType="end"/>
      </w:r>
    </w:p>
    <w:p w14:paraId="2784EE84">
      <w:pPr>
        <w:pStyle w:val="1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Theme="minorAscii" w:hAnsiTheme="minorAscii"/>
          <w:sz w:val="28"/>
          <w:szCs w:val="28"/>
          <w:lang w:val="en-GB"/>
        </w:rPr>
      </w:pPr>
      <w:r>
        <w:rPr>
          <w:rFonts w:hint="default" w:ascii="Calibri" w:hAnsi="Calibri" w:eastAsia="Segoe UI" w:cs="Calibri"/>
          <w:b w:val="0"/>
          <w:bCs w:val="0"/>
          <w:i w:val="0"/>
          <w:iCs w:val="0"/>
          <w:caps w:val="0"/>
          <w:color w:val="000000"/>
          <w:spacing w:val="0"/>
          <w:sz w:val="28"/>
          <w:szCs w:val="28"/>
          <w:u w:val="none"/>
          <w:shd w:val="clear" w:fill="F5F5F5"/>
          <w:lang w:val="en-US"/>
        </w:rPr>
        <w:br w:type="textWrapping"/>
      </w:r>
      <w:r>
        <w:rPr>
          <w:rFonts w:hint="default" w:ascii="Calibri" w:hAnsi="Calibri" w:eastAsia="Segoe UI" w:cs="Calibri"/>
          <w:b w:val="0"/>
          <w:bCs w:val="0"/>
          <w:i w:val="0"/>
          <w:iCs w:val="0"/>
          <w:caps w:val="0"/>
          <w:color w:val="000000"/>
          <w:spacing w:val="0"/>
          <w:sz w:val="28"/>
          <w:szCs w:val="28"/>
          <w:u w:val="none"/>
          <w:shd w:val="clear" w:fill="F5F5F5"/>
          <w:lang w:val="en-US"/>
        </w:rPr>
        <w:t xml:space="preserve">Weber, </w:t>
      </w:r>
      <w:r>
        <w:rPr>
          <w:rFonts w:hint="default" w:ascii="Calibri" w:hAnsi="Calibri" w:eastAsia="Segoe UI" w:cs="Calibri"/>
          <w:b w:val="0"/>
          <w:bCs w:val="0"/>
          <w:i w:val="0"/>
          <w:iCs w:val="0"/>
          <w:caps w:val="0"/>
          <w:color w:val="000000"/>
          <w:spacing w:val="0"/>
          <w:sz w:val="28"/>
          <w:szCs w:val="28"/>
          <w:u w:val="none"/>
          <w:shd w:val="clear" w:fill="F5F5F5"/>
          <w:lang w:val="en-GB"/>
        </w:rPr>
        <w:t xml:space="preserve">M. (1993) </w:t>
      </w:r>
      <w:r>
        <w:rPr>
          <w:rFonts w:hint="default" w:ascii="Calibri" w:hAnsi="Calibri" w:eastAsia="Segoe UI" w:cs="Calibri"/>
          <w:b w:val="0"/>
          <w:bCs w:val="0"/>
          <w:i/>
          <w:iCs/>
          <w:caps w:val="0"/>
          <w:color w:val="000000"/>
          <w:spacing w:val="0"/>
          <w:sz w:val="28"/>
          <w:szCs w:val="28"/>
          <w:u w:val="none"/>
          <w:shd w:val="clear" w:fill="F5F5F5"/>
          <w:lang w:val="en-US"/>
        </w:rPr>
        <w:t>From Max Weber</w:t>
      </w:r>
      <w:r>
        <w:rPr>
          <w:rFonts w:hint="default" w:ascii="Calibri" w:hAnsi="Calibri" w:eastAsia="Segoe UI" w:cs="Calibri"/>
          <w:b w:val="0"/>
          <w:bCs w:val="0"/>
          <w:i/>
          <w:iCs/>
          <w:caps w:val="0"/>
          <w:color w:val="000000"/>
          <w:spacing w:val="0"/>
          <w:sz w:val="28"/>
          <w:szCs w:val="28"/>
          <w:u w:val="none"/>
          <w:shd w:val="clear" w:fill="F5F5F5"/>
          <w:lang w:val="en-GB"/>
        </w:rPr>
        <w:t xml:space="preserve">, </w:t>
      </w:r>
      <w:r>
        <w:rPr>
          <w:rFonts w:hint="default" w:ascii="Calibri" w:hAnsi="Calibri" w:eastAsia="Segoe UI" w:cs="Calibri"/>
          <w:b w:val="0"/>
          <w:bCs w:val="0"/>
          <w:i w:val="0"/>
          <w:iCs w:val="0"/>
          <w:caps w:val="0"/>
          <w:color w:val="000000"/>
          <w:spacing w:val="0"/>
          <w:sz w:val="28"/>
          <w:szCs w:val="28"/>
          <w:u w:val="none"/>
          <w:shd w:val="clear" w:fill="F5F5F5"/>
          <w:lang w:val="en-GB"/>
        </w:rPr>
        <w:t>London: Routledge</w:t>
      </w:r>
    </w:p>
    <w:sectPr>
      <w:headerReference r:id="rId3" w:type="default"/>
      <w:pgSz w:w="11906" w:h="16838"/>
      <w:pgMar w:top="1440" w:right="1800" w:bottom="1440" w:left="1800" w:header="720" w:footer="720"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00"/>
    <w:family w:val="auto"/>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ScalaPr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f-scala-sans-pro">
    <w:altName w:val="Segoe Print"/>
    <w:panose1 w:val="00000000000000000000"/>
    <w:charset w:val="00"/>
    <w:family w:val="auto"/>
    <w:pitch w:val="default"/>
    <w:sig w:usb0="00000000" w:usb1="00000000" w:usb2="00000000" w:usb3="00000000" w:csb0="00000000" w:csb1="00000000"/>
  </w:font>
  <w:font w:name="ui-serif">
    <w:altName w:val="Segoe Print"/>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 w:name="Georgia">
    <w:panose1 w:val="02040502050405020303"/>
    <w:charset w:val="00"/>
    <w:family w:val="auto"/>
    <w:pitch w:val="default"/>
    <w:sig w:usb0="00000287" w:usb1="00000000" w:usb2="00000000" w:usb3="00000000" w:csb0="2000009F" w:csb1="00000000"/>
  </w:font>
  <w:font w:name="Helvetica">
    <w:altName w:val="Arial"/>
    <w:panose1 w:val="00000000000000000000"/>
    <w:charset w:val="00"/>
    <w:family w:val="auto"/>
    <w:pitch w:val="default"/>
    <w:sig w:usb0="00000000" w:usb1="00000000" w:usb2="00000000" w:usb3="00000000" w:csb0="00000000" w:csb1="00000000"/>
  </w:font>
  <w:font w:name="Arial Black">
    <w:panose1 w:val="020B0A04020102020204"/>
    <w:charset w:val="00"/>
    <w:family w:val="auto"/>
    <w:pitch w:val="default"/>
    <w:sig w:usb0="A00002AF" w:usb1="400078FB" w:usb2="00000000" w:usb3="00000000" w:csb0="6000009F" w:csb1="DFD70000"/>
  </w:font>
  <w:font w:name="Arial Unicode MS">
    <w:panose1 w:val="020B0604020202020204"/>
    <w:charset w:val="86"/>
    <w:family w:val="auto"/>
    <w:pitch w:val="default"/>
    <w:sig w:usb0="FFFFFFFF" w:usb1="E9FFFFFF" w:usb2="0000003F" w:usb3="00000000" w:csb0="603F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E4047">
    <w:pPr>
      <w:pStyle w:val="11"/>
      <w:jc w:val="center"/>
      <w:rPr>
        <w:rFonts w:hint="default"/>
        <w:i/>
        <w:iCs/>
        <w:sz w:val="28"/>
        <w:szCs w:val="28"/>
        <w:lang w:val="en-GB"/>
      </w:rP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93532">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JLuGUohAgAA&#10;YAQAAA4AAAAAAAAAAQAgAAAAHwEAAGRycy9lMm9Eb2MueG1sUEsFBgAAAAAGAAYAWQEAALIFAAAA&#10;AA==&#10;">
              <v:fill on="f" focussize="0,0"/>
              <v:stroke on="f" weight="0.5pt"/>
              <v:imagedata o:title=""/>
              <o:lock v:ext="edit" aspectratio="f"/>
              <v:textbox inset="0mm,0mm,0mm,0mm" style="mso-fit-shape-to-text:t;">
                <w:txbxContent>
                  <w:p w14:paraId="27493532">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i/>
        <w:iCs/>
        <w:sz w:val="28"/>
        <w:szCs w:val="28"/>
        <w:lang w:val="en-GB"/>
      </w:rPr>
      <w:t>Goodbye Working Class - Hello Asset-Less Proletariat</w:t>
    </w:r>
  </w:p>
  <w:p w14:paraId="0F6DC93B">
    <w:pPr>
      <w:pStyle w:val="11"/>
      <w:jc w:val="center"/>
      <w:rPr>
        <w:rFonts w:hint="default"/>
        <w:i/>
        <w:iCs/>
        <w:sz w:val="28"/>
        <w:szCs w:val="28"/>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E05B2F"/>
    <w:multiLevelType w:val="singleLevel"/>
    <w:tmpl w:val="C6E05B2F"/>
    <w:lvl w:ilvl="0" w:tentative="0">
      <w:start w:val="1"/>
      <w:numFmt w:val="lowerLetter"/>
      <w:suff w:val="space"/>
      <w:lvlText w:val="%1)"/>
      <w:lvlJc w:val="left"/>
    </w:lvl>
  </w:abstractNum>
  <w:abstractNum w:abstractNumId="1">
    <w:nsid w:val="F3CF1273"/>
    <w:multiLevelType w:val="singleLevel"/>
    <w:tmpl w:val="F3CF1273"/>
    <w:lvl w:ilvl="0" w:tentative="0">
      <w:start w:val="2026"/>
      <w:numFmt w:val="decimal"/>
      <w:suff w:val="space"/>
      <w:lvlText w:val="(%1)"/>
      <w:lvlJc w:val="left"/>
    </w:lvl>
  </w:abstractNum>
  <w:abstractNum w:abstractNumId="2">
    <w:nsid w:val="658F4AEB"/>
    <w:multiLevelType w:val="singleLevel"/>
    <w:tmpl w:val="658F4AEB"/>
    <w:lvl w:ilvl="0" w:tentative="0">
      <w:start w:val="1"/>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17F5E"/>
    <w:rsid w:val="004255F9"/>
    <w:rsid w:val="01596446"/>
    <w:rsid w:val="02BD5D0D"/>
    <w:rsid w:val="04587CAC"/>
    <w:rsid w:val="052D0F89"/>
    <w:rsid w:val="058A4BA6"/>
    <w:rsid w:val="05DF682E"/>
    <w:rsid w:val="061F2E9B"/>
    <w:rsid w:val="06E92564"/>
    <w:rsid w:val="085E20C5"/>
    <w:rsid w:val="0D3835BD"/>
    <w:rsid w:val="0E0A3916"/>
    <w:rsid w:val="0E4833FA"/>
    <w:rsid w:val="0EE73304"/>
    <w:rsid w:val="0F0E7940"/>
    <w:rsid w:val="0F696D55"/>
    <w:rsid w:val="0F9743A1"/>
    <w:rsid w:val="11082F7E"/>
    <w:rsid w:val="123D7AF8"/>
    <w:rsid w:val="13371015"/>
    <w:rsid w:val="15E20BF3"/>
    <w:rsid w:val="16F91A40"/>
    <w:rsid w:val="174E114A"/>
    <w:rsid w:val="17967340"/>
    <w:rsid w:val="1B356531"/>
    <w:rsid w:val="1DE24E96"/>
    <w:rsid w:val="1DE60019"/>
    <w:rsid w:val="20D6616D"/>
    <w:rsid w:val="20DC5E78"/>
    <w:rsid w:val="21274C73"/>
    <w:rsid w:val="215B63C6"/>
    <w:rsid w:val="23BC26AD"/>
    <w:rsid w:val="24585DAF"/>
    <w:rsid w:val="254215B0"/>
    <w:rsid w:val="267970AE"/>
    <w:rsid w:val="26B929D1"/>
    <w:rsid w:val="2B6A4948"/>
    <w:rsid w:val="2BAF763B"/>
    <w:rsid w:val="2C6B57F0"/>
    <w:rsid w:val="2D2E332F"/>
    <w:rsid w:val="2E81295C"/>
    <w:rsid w:val="2F104B4B"/>
    <w:rsid w:val="30A14B55"/>
    <w:rsid w:val="30B97FFD"/>
    <w:rsid w:val="31D900D5"/>
    <w:rsid w:val="322A49DC"/>
    <w:rsid w:val="32FD24C2"/>
    <w:rsid w:val="33020E3C"/>
    <w:rsid w:val="34C26C1E"/>
    <w:rsid w:val="34D310B7"/>
    <w:rsid w:val="362551E1"/>
    <w:rsid w:val="39FA48AC"/>
    <w:rsid w:val="3A316F85"/>
    <w:rsid w:val="3BB70085"/>
    <w:rsid w:val="3C6F5636"/>
    <w:rsid w:val="3C8619D8"/>
    <w:rsid w:val="3CC11BBD"/>
    <w:rsid w:val="3DC50166"/>
    <w:rsid w:val="3DFE37C3"/>
    <w:rsid w:val="3E2A590C"/>
    <w:rsid w:val="3E79568B"/>
    <w:rsid w:val="3EE73740"/>
    <w:rsid w:val="3EF94CDF"/>
    <w:rsid w:val="40551718"/>
    <w:rsid w:val="410B59C4"/>
    <w:rsid w:val="429B15D2"/>
    <w:rsid w:val="438660D8"/>
    <w:rsid w:val="43AB7211"/>
    <w:rsid w:val="447F2A6D"/>
    <w:rsid w:val="45A602D1"/>
    <w:rsid w:val="480D3F42"/>
    <w:rsid w:val="4B524DC1"/>
    <w:rsid w:val="4C575B4B"/>
    <w:rsid w:val="4CE0002E"/>
    <w:rsid w:val="4D7C592E"/>
    <w:rsid w:val="4F7D417A"/>
    <w:rsid w:val="514349DF"/>
    <w:rsid w:val="52044E1D"/>
    <w:rsid w:val="5445084F"/>
    <w:rsid w:val="54701694"/>
    <w:rsid w:val="55062E8C"/>
    <w:rsid w:val="569D4227"/>
    <w:rsid w:val="56C31EE8"/>
    <w:rsid w:val="575E42E5"/>
    <w:rsid w:val="57987942"/>
    <w:rsid w:val="57AB43E4"/>
    <w:rsid w:val="59E97212"/>
    <w:rsid w:val="5A51593C"/>
    <w:rsid w:val="5AC6337D"/>
    <w:rsid w:val="5AEB1F34"/>
    <w:rsid w:val="5AF35146"/>
    <w:rsid w:val="5C320050"/>
    <w:rsid w:val="5D385380"/>
    <w:rsid w:val="5DAB1E3B"/>
    <w:rsid w:val="5DDA298A"/>
    <w:rsid w:val="5E4F4B48"/>
    <w:rsid w:val="5E5F7360"/>
    <w:rsid w:val="60EA448B"/>
    <w:rsid w:val="62583769"/>
    <w:rsid w:val="65503446"/>
    <w:rsid w:val="659506B8"/>
    <w:rsid w:val="65DD432F"/>
    <w:rsid w:val="678653AD"/>
    <w:rsid w:val="67CF2561"/>
    <w:rsid w:val="67E50E81"/>
    <w:rsid w:val="691F3187"/>
    <w:rsid w:val="698B4A35"/>
    <w:rsid w:val="69B17F5E"/>
    <w:rsid w:val="6A31108D"/>
    <w:rsid w:val="6C444C2E"/>
    <w:rsid w:val="6CED1BC3"/>
    <w:rsid w:val="6E53498E"/>
    <w:rsid w:val="6EDA396D"/>
    <w:rsid w:val="707D659C"/>
    <w:rsid w:val="71784236"/>
    <w:rsid w:val="72BC104A"/>
    <w:rsid w:val="733E6120"/>
    <w:rsid w:val="737F240C"/>
    <w:rsid w:val="74BE5317"/>
    <w:rsid w:val="75342D58"/>
    <w:rsid w:val="783C6553"/>
    <w:rsid w:val="78E57C65"/>
    <w:rsid w:val="7999518A"/>
    <w:rsid w:val="7D1E15D4"/>
    <w:rsid w:val="7EA03CCE"/>
    <w:rsid w:val="7F1B7D95"/>
    <w:rsid w:val="7F78012E"/>
    <w:rsid w:val="7F7A3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6">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7">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character" w:styleId="9">
    <w:name w:val="FollowedHyperlink"/>
    <w:basedOn w:val="7"/>
    <w:qFormat/>
    <w:uiPriority w:val="0"/>
    <w:rPr>
      <w:color w:val="800080"/>
      <w:u w:val="single"/>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tabs>
        <w:tab w:val="center" w:pos="4153"/>
        <w:tab w:val="right" w:pos="8306"/>
      </w:tabs>
      <w:snapToGrid w:val="0"/>
    </w:pPr>
    <w:rPr>
      <w:sz w:val="18"/>
      <w:szCs w:val="18"/>
    </w:rPr>
  </w:style>
  <w:style w:type="character" w:styleId="12">
    <w:name w:val="HTML Cite"/>
    <w:basedOn w:val="7"/>
    <w:qFormat/>
    <w:uiPriority w:val="0"/>
    <w:rPr>
      <w:i/>
      <w:iCs/>
    </w:rPr>
  </w:style>
  <w:style w:type="character" w:styleId="13">
    <w:name w:val="Hyperlink"/>
    <w:basedOn w:val="7"/>
    <w:qFormat/>
    <w:uiPriority w:val="0"/>
    <w:rPr>
      <w:color w:val="0000FF"/>
      <w:u w:val="single"/>
    </w:rPr>
  </w:style>
  <w:style w:type="paragraph" w:styleId="14">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5">
    <w:name w:val="Strong"/>
    <w:basedOn w:val="7"/>
    <w:qFormat/>
    <w:uiPriority w:val="0"/>
    <w:rPr>
      <w:b/>
      <w:bCs/>
    </w:rPr>
  </w:style>
  <w:style w:type="table" w:styleId="16">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5232</Words>
  <Characters>30286</Characters>
  <Lines>0</Lines>
  <Paragraphs>0</Paragraphs>
  <TotalTime>27</TotalTime>
  <ScaleCrop>false</ScaleCrop>
  <LinksUpToDate>false</LinksUpToDate>
  <CharactersWithSpaces>35517</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2026-07-09T11:52:00Z</dcterms:created>
  <dc:creator>Ron Jebyns</dc:creator>
  <cp:lastModifiedBy>Ron Jebyns</cp:lastModifiedBy>
  <dcterms:modified xsi:type="dcterms:W3CDTF">2026-09-08T08:46:55Z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DB68E4D33BBF45BB8C36C01465E20B0A_13</vt:lpwstr>
  </property>
  <property fmtid="{D5CDD505-2E9C-101B-9397-08002B2CF9AE}" pid="4" name="KSOTemplateDocerSaveRecord">
    <vt:lpwstr>eyJoZGlkIjoiYzg0NTUxMzRmNGUyNGYxODFhZjMwZTM1Y2NiMTI2Y2UiLCJ1c2VySWQiOiIzODY1OTg4NTgzNjUzIn0=</vt:lpwstr>
  </property>
</Properties>
</file>